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none" w:color="auto" w:sz="0" w:space="0"/>
        </w:pBd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napToGrid/>
        <w:jc w:val="left"/>
        <w:textAlignment w:val="baseline"/>
        <w:rPr>
          <w:rFonts w:hint="default" w:ascii="Arial" w:hAnsi="Arial" w:eastAsia="Arial" w:cs="Times New Roman"/>
          <w:b/>
          <w:bCs/>
          <w:kern w:val="0"/>
          <w:sz w:val="22"/>
          <w:szCs w:val="22"/>
          <w:lang w:val="en-US" w:eastAsia="en-US" w:bidi="ar-SA"/>
        </w:rPr>
      </w:pPr>
      <w:bookmarkStart w:id="0" w:name="OLE_LINK1"/>
      <w:bookmarkStart w:id="1" w:name="_Toc92513360"/>
      <w:bookmarkStart w:id="2" w:name="_Ref399006623"/>
      <w:r>
        <w:rPr>
          <w:rFonts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>3GPP TSG-RAN WG4 Meeting #10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>6</w:t>
      </w:r>
      <w:r>
        <w:rPr>
          <w:rFonts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 xml:space="preserve">  </w:t>
      </w:r>
      <w:r>
        <w:rPr>
          <w:rFonts w:hint="eastAsia"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 xml:space="preserve"> 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 xml:space="preserve">                     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 xml:space="preserve">                </w:t>
      </w:r>
      <w:r>
        <w:rPr>
          <w:rFonts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 xml:space="preserve">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>R4-2300903</w:t>
      </w:r>
      <w:bookmarkStart w:id="4" w:name="_GoBack"/>
      <w:bookmarkEnd w:id="4"/>
    </w:p>
    <w:p>
      <w:pPr>
        <w:pBdr>
          <w:bottom w:val="none" w:color="auto" w:sz="0" w:space="0"/>
        </w:pBdr>
        <w:overflowPunct w:val="0"/>
        <w:autoSpaceDE w:val="0"/>
        <w:autoSpaceDN w:val="0"/>
        <w:adjustRightInd w:val="0"/>
        <w:snapToGrid/>
        <w:jc w:val="left"/>
        <w:textAlignment w:val="baseline"/>
        <w:rPr>
          <w:rFonts w:hint="default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>Athens, Greece, February 27 – March 3, 2023</w:t>
      </w:r>
    </w:p>
    <w:bookmarkEnd w:id="0"/>
    <w:p>
      <w:pPr>
        <w:pStyle w:val="21"/>
        <w:rPr>
          <w:rFonts w:eastAsia="宋体"/>
          <w:lang w:eastAsia="zh-CN"/>
        </w:rPr>
      </w:pPr>
    </w:p>
    <w:p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on </w:t>
      </w:r>
      <w:r>
        <w:rPr>
          <w:rFonts w:hint="eastAsia" w:ascii="Arial" w:hAnsi="Arial" w:cs="Arial"/>
          <w:sz w:val="22"/>
        </w:rPr>
        <w:t>network A requirements</w:t>
      </w:r>
      <w:r>
        <w:rPr>
          <w:rFonts w:ascii="Arial" w:hAnsi="Arial" w:cs="Arial"/>
          <w:sz w:val="22"/>
        </w:rPr>
        <w:t xml:space="preserve"> for Rel-17 MUSIM gaps</w:t>
      </w:r>
    </w:p>
    <w:p>
      <w:pPr>
        <w:ind w:left="1985" w:hanging="1985"/>
        <w:rPr>
          <w:rFonts w:ascii="Arial" w:hAnsi="Arial" w:cs="Arial"/>
          <w:sz w:val="22"/>
          <w:highlight w:val="yellow"/>
        </w:rPr>
      </w:pPr>
      <w:r>
        <w:rPr>
          <w:rFonts w:hint="eastAsia" w:ascii="Arial" w:hAnsi="Arial" w:cs="Arial"/>
          <w:b/>
          <w:sz w:val="22"/>
        </w:rPr>
        <w:t>Agenda Item:</w:t>
      </w:r>
      <w:r>
        <w:rPr>
          <w:rFonts w:hint="eastAsia"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9.24.2.3</w:t>
      </w:r>
    </w:p>
    <w:p>
      <w:pPr>
        <w:tabs>
          <w:tab w:val="left" w:pos="1990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Discussion</w:t>
      </w:r>
    </w:p>
    <w:bookmarkEnd w:id="1"/>
    <w:bookmarkEnd w:id="2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 xml:space="preserve"> Introduction</w:t>
      </w:r>
    </w:p>
    <w:p>
      <w:pPr>
        <w:overflowPunct w:val="0"/>
        <w:autoSpaceDE w:val="0"/>
        <w:autoSpaceDN w:val="0"/>
        <w:adjustRightInd w:val="0"/>
        <w:spacing w:before="159" w:beforeLines="50" w:beforeAutospacing="0" w:after="180"/>
        <w:textAlignment w:val="baseline"/>
        <w:rPr>
          <w:rFonts w:hint="eastAsia" w:ascii="Times New Roman" w:hAnsi="Times New Roman" w:cs="Times New Roman" w:eastAsiaTheme="minorEastAsia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GB"/>
        </w:rPr>
        <w:t>In RAN4#10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5</w:t>
      </w:r>
      <w:r>
        <w:rPr>
          <w:rFonts w:hint="eastAsia" w:ascii="Times New Roman" w:hAnsi="Times New Roman" w:cs="Times New Roman"/>
          <w:sz w:val="20"/>
          <w:szCs w:val="20"/>
          <w:lang w:val="en-GB"/>
        </w:rPr>
        <w:t xml:space="preserve">,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</w:t>
      </w:r>
      <w:r>
        <w:rPr>
          <w:rFonts w:hint="eastAsia" w:ascii="Times New Roman" w:hAnsi="Times New Roman" w:cs="Times New Roman"/>
          <w:sz w:val="20"/>
          <w:szCs w:val="20"/>
          <w:lang w:val="en-GB"/>
        </w:rPr>
        <w:t xml:space="preserve"> WF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on RRM requirements for Rel-17 MUSIM gaps </w:t>
      </w:r>
      <w:r>
        <w:rPr>
          <w:rFonts w:hint="eastAsia" w:ascii="Times New Roman" w:hAnsi="Times New Roman" w:cs="Times New Roman"/>
          <w:sz w:val="20"/>
          <w:szCs w:val="20"/>
          <w:lang w:val="en-GB"/>
        </w:rPr>
        <w:t xml:space="preserve">was approved in [1]. The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related </w:t>
      </w:r>
      <w:r>
        <w:rPr>
          <w:rFonts w:hint="eastAsia" w:ascii="Times New Roman" w:hAnsi="Times New Roman" w:cs="Times New Roman"/>
          <w:sz w:val="20"/>
          <w:szCs w:val="20"/>
          <w:lang w:val="en-GB"/>
        </w:rPr>
        <w:t>progress on network A requirements is captured below: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keepNext/>
              <w:keepLines/>
              <w:numPr>
                <w:ilvl w:val="2"/>
                <w:numId w:val="2"/>
              </w:numPr>
              <w:pBdr>
                <w:top w:val="none" w:color="auto" w:sz="0" w:space="0"/>
              </w:pBdr>
              <w:spacing w:before="120" w:after="180"/>
              <w:outlineLvl w:val="2"/>
              <w:rPr>
                <w:rFonts w:ascii="Arial" w:hAnsi="Arial" w:eastAsia="宋体" w:cs="Times New Roman"/>
                <w:sz w:val="24"/>
                <w:szCs w:val="16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24"/>
                <w:szCs w:val="16"/>
                <w:lang w:val="sv-SE" w:eastAsia="zh-CN" w:bidi="ar-SA"/>
              </w:rPr>
              <w:t>Sub-topic 3-1 On network A requirements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3-1-1: Principle on layer 1 and layer 3 measurement requirements after gap collision handling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P1: Frameworks of gap cancellation in concurrent gaps design and LBT failure in NR-U design can be used as starting point when discussing NW A requirement impact. (Apple)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jc w:val="both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P2: Reuse the principle used in Rel-17 concurrent gaps WI as the baseline to define network A L1/L3 measurement requirements when MUSIM gaps are configured, i.e., introduce a scaling factor like Kx = N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vertAlign w:val="subscript"/>
                <w:lang w:val="en-GB" w:eastAsia="zh-CN" w:bidi="ar-SA"/>
              </w:rPr>
              <w:t>available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 xml:space="preserve"> / N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vertAlign w:val="subscript"/>
                <w:lang w:val="en-GB" w:eastAsia="zh-CN" w:bidi="ar-SA"/>
              </w:rPr>
              <w:t>total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 xml:space="preserve"> for network A requirements when MUSIM gaps are configured. (xiaomi vivo oppo Huawei Ericsson)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P3: For L3 measurement without gap, the legacy Kp and CSSF for concurrent gaps can be reused except the case when SMTC is fully overlapping with MUSIM gap. (oppo)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P4: Postpone the detail NW-A’s requirement discussion to phase 2 and recheck the status after RAN #99 meeting (Ericsson)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P5: Existing UE requirements applicable for Network A shall apply when UE is allocated MUSIM gaps (Nokia)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WF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Sugges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t the following options to be used in future discussion: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 xml:space="preserve">Option 1: Frameworks of gap cancellation in concurrent gaps design and LBT failure in NR-U design can be used as starting point when discussing NW A requirement impact. 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Option 2: Reuse the principle used in Rel-17 concurrent gaps WI as the baseline to define network A L1/L3 measurement requirements when MUSIM gaps are configured, i.e., introduce a scaling factor like Kx = N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vertAlign w:val="subscript"/>
                <w:lang w:val="en-GB" w:eastAsia="zh-CN" w:bidi="ar-SA"/>
              </w:rPr>
              <w:t>available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 xml:space="preserve"> / N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vertAlign w:val="subscript"/>
                <w:lang w:val="en-GB" w:eastAsia="zh-CN" w:bidi="ar-SA"/>
              </w:rPr>
              <w:t>total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 xml:space="preserve"> for network A requirements when MUSIM gaps are configured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Option 3:  Existing UE requirements applicable for Network A shall apply when UE is allocated MUSIM gaps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3-1-2: On parameters for L1/L3 measurement requirements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 xml:space="preserve">P1: The following parameters need to be updated to account for collisions with MUSIM gaps in stage 1 (xiaomi): 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Kp for intra-frequency and inter-frequency measurements without gaps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Kgap for intra-frequency and inter-frequency measurements with gaps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 scaling factor for L1-RSRP and L1-SINR measurements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 scaling factor for RLM and BFD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P2: For L3 measurement outside MG, Kp in the requirements is updated (Huawei)</w:t>
            </w:r>
          </w:p>
          <w:p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before="120" w:beforeLines="50" w:after="120" w:afterLines="50"/>
              <w:ind w:left="2376" w:hanging="360" w:firstLineChars="0"/>
              <w:textAlignment w:val="baseline"/>
              <w:rPr>
                <w:rFonts w:ascii="Times New Roman" w:hAnsi="Times New Roman" w:eastAsia="MS Mincho" w:cs="Times New Roman"/>
                <w:color w:val="0070C0"/>
                <w:lang w:val="en-GB" w:eastAsia="zh-CN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lang w:val="en-GB" w:eastAsia="zh-CN" w:bidi="ar-SA"/>
              </w:rPr>
              <w:t>N</w:t>
            </w:r>
            <w:r>
              <w:rPr>
                <w:rFonts w:ascii="Times New Roman" w:hAnsi="Times New Roman" w:eastAsia="MS Mincho" w:cs="Times New Roman"/>
                <w:bCs/>
                <w:color w:val="0070C0"/>
                <w:vertAlign w:val="subscript"/>
                <w:lang w:val="en-GB" w:eastAsia="zh-CN" w:bidi="ar-SA"/>
              </w:rPr>
              <w:t>available</w:t>
            </w:r>
            <w:r>
              <w:rPr>
                <w:rFonts w:ascii="Times New Roman" w:hAnsi="Times New Roman" w:eastAsia="MS Mincho" w:cs="Times New Roman"/>
                <w:bCs/>
                <w:color w:val="0070C0"/>
                <w:lang w:val="en-GB" w:eastAsia="zh-CN" w:bidi="ar-SA"/>
              </w:rPr>
              <w:t xml:space="preserve"> is the number of SMTC occasions that are not overlapped with any non-dropped MG occasion or non-dropped MUSIM gap occasion within the window W.</w:t>
            </w:r>
          </w:p>
          <w:p>
            <w:pPr>
              <w:spacing w:after="120"/>
              <w:ind w:left="1704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 xml:space="preserve"> For L1 measurement outside MG, N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vertAlign w:val="subscript"/>
                <w:lang w:val="en-GB" w:eastAsia="zh-CN"/>
              </w:rPr>
              <w:t>available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>, N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vertAlign w:val="subscript"/>
                <w:lang w:val="en-GB" w:eastAsia="zh-CN"/>
              </w:rPr>
              <w:t>outside_MG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 xml:space="preserve"> in the requirements are updated </w:t>
            </w:r>
          </w:p>
          <w:p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before="120" w:beforeLines="50" w:after="120" w:afterLines="50"/>
              <w:ind w:left="2376" w:hanging="360" w:firstLineChars="0"/>
              <w:textAlignment w:val="baseline"/>
              <w:rPr>
                <w:rFonts w:ascii="Times New Roman" w:hAnsi="Times New Roman" w:eastAsia="MS Mincho" w:cs="Times New Roman"/>
                <w:color w:val="0070C0"/>
                <w:lang w:val="en-GB" w:eastAsia="zh-CN" w:bidi="ar-SA"/>
              </w:rPr>
            </w:pPr>
            <w:r>
              <w:rPr>
                <w:rFonts w:ascii="Times New Roman" w:hAnsi="Times New Roman" w:eastAsia="MS Mincho" w:cs="Times New Roman"/>
                <w:color w:val="0070C0"/>
                <w:lang w:val="en-GB" w:eastAsia="zh-CN" w:bidi="ar-SA"/>
              </w:rPr>
              <w:t>N</w:t>
            </w:r>
            <w:r>
              <w:rPr>
                <w:rFonts w:ascii="Times New Roman" w:hAnsi="Times New Roman" w:eastAsia="MS Mincho" w:cs="Times New Roman"/>
                <w:color w:val="0070C0"/>
                <w:vertAlign w:val="subscript"/>
                <w:lang w:val="en-GB" w:eastAsia="zh-CN" w:bidi="ar-SA"/>
              </w:rPr>
              <w:t>outside_MG</w:t>
            </w:r>
            <w:r>
              <w:rPr>
                <w:rFonts w:ascii="Times New Roman" w:hAnsi="Times New Roman" w:eastAsia="MS Mincho" w:cs="Times New Roman"/>
                <w:color w:val="0070C0"/>
                <w:lang w:val="en-GB" w:eastAsia="zh-CN" w:bidi="ar-SA"/>
              </w:rPr>
              <w:t xml:space="preserve"> is the number of SSB resource occasions that are not overlapped with any MG nor MUSIM gap within the window W</w:t>
            </w:r>
          </w:p>
          <w:p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before="120" w:beforeLines="50" w:after="120" w:afterLines="50"/>
              <w:ind w:left="2376" w:hanging="360" w:firstLineChars="0"/>
              <w:textAlignment w:val="baseline"/>
              <w:rPr>
                <w:rFonts w:ascii="Times New Roman" w:hAnsi="Times New Roman" w:eastAsia="MS Mincho" w:cs="Times New Roman"/>
                <w:b/>
                <w:lang w:val="en-GB" w:eastAsia="zh-CN" w:bidi="ar-SA"/>
              </w:rPr>
            </w:pPr>
            <w:r>
              <w:rPr>
                <w:rFonts w:ascii="Times New Roman" w:hAnsi="Times New Roman" w:eastAsia="MS Mincho" w:cs="Times New Roman"/>
                <w:color w:val="0070C0"/>
                <w:lang w:val="en-GB" w:eastAsia="zh-CN" w:bidi="ar-SA"/>
              </w:rPr>
              <w:t>N</w:t>
            </w:r>
            <w:r>
              <w:rPr>
                <w:rFonts w:ascii="Times New Roman" w:hAnsi="Times New Roman" w:eastAsia="MS Mincho" w:cs="Times New Roman"/>
                <w:color w:val="0070C0"/>
                <w:vertAlign w:val="subscript"/>
                <w:lang w:val="en-GB" w:eastAsia="zh-CN" w:bidi="ar-SA"/>
              </w:rPr>
              <w:t>available</w:t>
            </w:r>
            <w:r>
              <w:rPr>
                <w:rFonts w:ascii="Times New Roman" w:hAnsi="Times New Roman" w:eastAsia="MS Mincho" w:cs="Times New Roman"/>
                <w:color w:val="0070C0"/>
                <w:lang w:val="en-GB" w:eastAsia="zh-CN" w:bidi="ar-SA"/>
              </w:rPr>
              <w:t xml:space="preserve"> is the number of SSB resource occasions that are not overlapped with any MG, MUSIM gap nor any SMTC occasion within the window W</w:t>
            </w:r>
          </w:p>
          <w:p>
            <w:pPr>
              <w:spacing w:after="120"/>
              <w:ind w:left="1704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>For L3 and positioning measurement with MG, existing requirements can be re-used.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 xml:space="preserve">P3: </w:t>
            </w:r>
            <w:r>
              <w:rPr>
                <w:rFonts w:ascii="Times New Roman" w:hAnsi="Times New Roman" w:eastAsia="MS Mincho" w:cs="Times New Roman"/>
                <w:bCs/>
                <w:color w:val="0070C0"/>
                <w:lang w:val="en-GB" w:eastAsia="en-US" w:bidi="ar-SA"/>
              </w:rPr>
              <w:t>Considering MUSIM gap impact on L3 measurements, define Kp and Kgap as follows (MTK)</w:t>
            </w:r>
          </w:p>
          <w:p>
            <w:pPr>
              <w:widowControl w:val="0"/>
              <w:numPr>
                <w:ilvl w:val="2"/>
                <w:numId w:val="4"/>
              </w:numPr>
              <w:spacing w:after="0"/>
              <w:ind w:left="2160" w:hanging="360"/>
              <w:jc w:val="both"/>
              <w:textAlignment w:val="center"/>
              <w:rPr>
                <w:rFonts w:ascii="Times New Roman" w:hAnsi="Times New Roman" w:eastAsia="Times New Roman" w:cs="Calibri"/>
                <w:bCs/>
                <w:color w:val="0070C0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="Times New Roman" w:cs="Calibri"/>
                <w:bCs/>
                <w:color w:val="0070C0"/>
                <w:kern w:val="0"/>
                <w:sz w:val="20"/>
                <w:szCs w:val="20"/>
                <w:lang w:val="en-GB" w:eastAsia="en-GB"/>
              </w:rPr>
              <w:t>Intra-frequency measurements (without gap):</w:t>
            </w:r>
          </w:p>
          <w:p>
            <w:pPr>
              <w:widowControl w:val="0"/>
              <w:numPr>
                <w:ilvl w:val="3"/>
                <w:numId w:val="4"/>
              </w:numPr>
              <w:spacing w:after="0"/>
              <w:ind w:left="2880" w:hanging="360"/>
              <w:jc w:val="both"/>
              <w:textAlignment w:val="center"/>
              <w:rPr>
                <w:rFonts w:ascii="Times New Roman" w:hAnsi="Times New Roman" w:eastAsia="Times New Roman" w:cs="Calibri"/>
                <w:bCs/>
                <w:color w:val="0070C0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K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p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=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/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available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, where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1988" w:firstLine="420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vertAlign w:val="subscript"/>
                <w:lang w:val="en-GB" w:eastAsia="en-US" w:bidi="ar-SA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 xml:space="preserve"> is the total number of SMTC occasions within the window</w:t>
            </w:r>
            <w:r>
              <w:rPr>
                <w:rFonts w:ascii="Times New Roman" w:hAnsi="Times New Roman" w:eastAsia="MS Mincho" w:cs="Times New Roman"/>
                <w:bCs/>
                <w:color w:val="0070C0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W, including those overlapped with MGs and MUSIM gaps within the window.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1988" w:firstLine="420" w:firstLineChars="0"/>
              <w:jc w:val="both"/>
              <w:textAlignment w:val="center"/>
              <w:rPr>
                <w:rFonts w:ascii="Times New Roman" w:hAnsi="Times New Roman" w:eastAsia="Times New Roman" w:cs="Calibri"/>
                <w:bCs/>
                <w:color w:val="0070C0"/>
                <w:lang w:val="en-GB" w:eastAsia="en-GB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vertAlign w:val="subscript"/>
                <w:lang w:val="en-GB" w:eastAsia="en-US" w:bidi="ar-SA"/>
              </w:rPr>
              <w:t>available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 xml:space="preserve"> is the number of SMTC occasions that are not overlapped with any non-dropped MG occasion or non-dropped MUSIM gap occasion within the window W.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1988" w:firstLine="420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W is the largest periodicity among MGs, MUSIM gaps and SMTC.</w:t>
            </w:r>
          </w:p>
          <w:p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/>
              <w:ind w:left="2160" w:hanging="360" w:firstLineChars="0"/>
              <w:jc w:val="both"/>
              <w:textAlignment w:val="auto"/>
              <w:rPr>
                <w:rFonts w:ascii="Times New Roman" w:hAnsi="Times New Roman" w:eastAsia="Times New Roman" w:cs="Calibri"/>
                <w:bCs/>
                <w:color w:val="0070C0"/>
                <w:lang w:val="en-GB" w:eastAsia="en-GB" w:bidi="ar-SA"/>
              </w:rPr>
            </w:pPr>
            <w:r>
              <w:rPr>
                <w:rFonts w:ascii="Times New Roman" w:hAnsi="Times New Roman" w:eastAsia="Times New Roman" w:cs="Calibri"/>
                <w:bCs/>
                <w:color w:val="0070C0"/>
                <w:lang w:val="en-GB" w:eastAsia="en-GB" w:bidi="ar-SA"/>
              </w:rPr>
              <w:t>Inter-frequency measurements:</w:t>
            </w:r>
          </w:p>
          <w:p>
            <w:pPr>
              <w:widowControl w:val="0"/>
              <w:numPr>
                <w:ilvl w:val="3"/>
                <w:numId w:val="4"/>
              </w:numPr>
              <w:spacing w:after="0"/>
              <w:ind w:left="2880" w:hanging="360"/>
              <w:jc w:val="both"/>
              <w:textAlignment w:val="center"/>
              <w:rPr>
                <w:rFonts w:ascii="Times New Roman" w:hAnsi="Times New Roman" w:eastAsia="Times New Roman" w:cs="Calibri"/>
                <w:bCs/>
                <w:color w:val="0070C0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K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gap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=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/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available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, where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1988" w:firstLine="420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vertAlign w:val="subscript"/>
                <w:lang w:val="en-GB" w:eastAsia="en-US" w:bidi="ar-SA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 xml:space="preserve"> is the total number of SMTC occasions that are covered by instances of the associated MG within the window W,</w:t>
            </w:r>
            <w:r>
              <w:rPr>
                <w:rFonts w:ascii="Times New Roman" w:hAnsi="Times New Roman" w:eastAsia="MS Mincho" w:cs="Times New Roman"/>
                <w:bCs/>
                <w:color w:val="0070C0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including those overlapped with other MGs and MUSIM gaps within the window.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1988" w:firstLine="420" w:firstLineChars="0"/>
              <w:jc w:val="both"/>
              <w:textAlignment w:val="center"/>
              <w:rPr>
                <w:rFonts w:ascii="Times New Roman" w:hAnsi="Times New Roman" w:eastAsia="Times New Roman" w:cs="Calibri"/>
                <w:bCs/>
                <w:color w:val="0070C0"/>
                <w:lang w:val="en-GB" w:eastAsia="en-GB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vertAlign w:val="subscript"/>
                <w:lang w:val="en-GB" w:eastAsia="en-US" w:bidi="ar-SA"/>
              </w:rPr>
              <w:t>available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 xml:space="preserve"> is the number of SMTC occasions that are covered by instances of the non-dropped associated MG within the window W.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1988" w:firstLine="420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W is the largest periodicity among MGs, MUSIM gaps and SMTC.</w:t>
            </w:r>
          </w:p>
          <w:p>
            <w:pPr>
              <w:spacing w:after="180"/>
              <w:ind w:left="1136" w:firstLine="284"/>
              <w:rPr>
                <w:rFonts w:ascii="Times New Roman" w:hAnsi="Times New Roman" w:eastAsia="等线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Considering MUSIM gap impact on L1 measurements, define P as follows:</w:t>
            </w:r>
          </w:p>
          <w:p>
            <w:pPr>
              <w:widowControl w:val="0"/>
              <w:numPr>
                <w:ilvl w:val="2"/>
                <w:numId w:val="4"/>
              </w:numPr>
              <w:spacing w:after="0"/>
              <w:ind w:left="2160" w:hanging="360"/>
              <w:jc w:val="both"/>
              <w:textAlignment w:val="center"/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/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outside_MG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in FR1</w:t>
            </w:r>
          </w:p>
          <w:p>
            <w:pPr>
              <w:widowControl w:val="0"/>
              <w:numPr>
                <w:ilvl w:val="2"/>
                <w:numId w:val="4"/>
              </w:numPr>
              <w:spacing w:after="0"/>
              <w:ind w:left="2160" w:hanging="360"/>
              <w:jc w:val="both"/>
              <w:textAlignment w:val="center"/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P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sharing factor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*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/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outside_MG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in FR2 with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available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= 0</w:t>
            </w:r>
          </w:p>
          <w:p>
            <w:pPr>
              <w:widowControl w:val="0"/>
              <w:numPr>
                <w:ilvl w:val="2"/>
                <w:numId w:val="4"/>
              </w:numPr>
              <w:spacing w:after="0"/>
              <w:ind w:left="2160" w:hanging="360"/>
              <w:jc w:val="both"/>
              <w:textAlignment w:val="center"/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/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>available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 xml:space="preserve"> in FR2 with N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available </w:t>
            </w: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&gt; 0</w:t>
            </w:r>
          </w:p>
          <w:p>
            <w:pPr>
              <w:spacing w:after="180"/>
              <w:ind w:left="1648" w:firstLine="56"/>
              <w:textAlignment w:val="center"/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kern w:val="0"/>
                <w:sz w:val="20"/>
                <w:szCs w:val="20"/>
                <w:lang w:val="en-GB" w:eastAsia="en-US"/>
              </w:rPr>
              <w:t>Where,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2127" w:hanging="284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vertAlign w:val="subscript"/>
                <w:lang w:val="en-GB" w:eastAsia="en-US" w:bidi="ar-SA"/>
              </w:rPr>
              <w:t>total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 xml:space="preserve"> is the total number of SSB resource occasions within the window W, including those overlapped with MGs, MUSIM gaps or SMTC occasions within the window, and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2127" w:hanging="284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vertAlign w:val="subscript"/>
                <w:lang w:val="en-GB" w:eastAsia="en-US" w:bidi="ar-SA"/>
              </w:rPr>
              <w:t>outside_MG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 xml:space="preserve"> is the number of SSB resource occasions that are not overlapped with any MG nor MUSIM gap within the window W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2127" w:hanging="284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N</w:t>
            </w:r>
            <w:r>
              <w:rPr>
                <w:rFonts w:ascii="Times New Roman" w:hAnsi="Times New Roman" w:eastAsia="宋体" w:cs="Times New Roman"/>
                <w:bCs/>
                <w:color w:val="0070C0"/>
                <w:vertAlign w:val="subscript"/>
                <w:lang w:val="en-GB" w:eastAsia="en-US" w:bidi="ar-SA"/>
              </w:rPr>
              <w:t>available</w:t>
            </w: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 xml:space="preserve"> is the number of SSB resource occasions that are not overlapped with any MG, MUSIM gap nor any SMTC occasion within the window W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2127" w:hanging="284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  <w:t>W is the largest periodicity among MGs, MUSIM gaps and SSB periodicity.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P4: The following parameters need to be updated to account for collisions with MUSIM gaps (Qualcomm)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K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p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intra-frequency and inter-frequency measurements without gaps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K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gap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intra-frequency and inter-frequency measurements with gaps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K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gap_EUTRA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inter-RAT measurements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K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p_CSI-RS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CSI-RS L3 measurements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K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p,PRS,i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NR positioning measurements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CSSF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intra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intra-frequency measurements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CSSF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inter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intra-frequency measurements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CSSF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vertAlign w:val="subscript"/>
                <w:lang w:val="en-GB" w:eastAsia="en-US" w:bidi="ar-SA"/>
              </w:rPr>
              <w:t>interRAT</w:t>
            </w: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 xml:space="preserve"> for intra-RAT measurements</w:t>
            </w:r>
          </w:p>
          <w:p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left="2220" w:hanging="360" w:firstLineChars="0"/>
              <w:contextualSpacing/>
              <w:textAlignment w:val="auto"/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bCs/>
                <w:color w:val="0070C0"/>
                <w:sz w:val="22"/>
                <w:szCs w:val="22"/>
                <w:lang w:val="en-GB" w:eastAsia="en-US" w:bidi="ar-SA"/>
              </w:rPr>
              <w:t>P scaling factor for L1-RSRP and L1-SINR measurements</w:t>
            </w: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2127" w:hanging="284" w:firstLineChars="0"/>
              <w:jc w:val="both"/>
              <w:textAlignment w:val="auto"/>
              <w:rPr>
                <w:rFonts w:ascii="Times New Roman" w:hAnsi="Times New Roman" w:eastAsia="宋体" w:cs="Times New Roman"/>
                <w:bCs/>
                <w:color w:val="0070C0"/>
                <w:lang w:val="en-GB" w:eastAsia="en-US" w:bidi="ar-SA"/>
              </w:rPr>
            </w:pP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WF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Continue discussion at next meeting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3-1-3: On the time window W for aperiodic gap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P1: Window length W for aperiodic gap should be discussed providing the principle of Rel-17 concurrent WI is reused for the L1/L3 measurement requirement specification when MUSIM gaps are configured. (vivo)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P2: Not take aperiodic gap into account when determining the time window W, and clarify that the related measurement period will be longer. (Huawei)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P3: max(SMTC period, MGRP_max)+[M], where MGRP_max is the largest periodicity among all the periodic gaps and [M] is a time margin for the one-shot aperiodic MUSIM gap. (MTK)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WF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GB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Continue discussion at next meeting</w:t>
            </w:r>
          </w:p>
        </w:tc>
      </w:tr>
    </w:tbl>
    <w:p>
      <w:pPr>
        <w:overflowPunct w:val="0"/>
        <w:autoSpaceDE w:val="0"/>
        <w:autoSpaceDN w:val="0"/>
        <w:adjustRightInd w:val="0"/>
        <w:spacing w:before="159" w:beforeLines="50" w:beforeAutospacing="0" w:after="180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 xml:space="preserve">In this paper, we would like to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further 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 xml:space="preserve">provide our views on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bidi="ar"/>
        </w:rPr>
        <w:t>RRM requirements for Rel-17 MUSIM gaps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>.</w:t>
      </w:r>
    </w:p>
    <w:p>
      <w:pPr>
        <w:pStyle w:val="23"/>
        <w:keepNext/>
        <w:keepLines/>
        <w:numPr>
          <w:ilvl w:val="0"/>
          <w:numId w:val="7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3"/>
        <w:bidi w:val="0"/>
        <w:spacing w:after="0" w:afterAutospacing="0"/>
        <w:rPr>
          <w:rFonts w:hint="eastAsia" w:ascii="Times New Roman" w:hAnsi="Times New Roman" w:cs="Times New Roman"/>
          <w:sz w:val="20"/>
          <w:szCs w:val="20"/>
          <w:u w:val="single"/>
          <w:lang w:val="en-US" w:eastAsia="zh-CN"/>
        </w:rPr>
      </w:pPr>
      <w:bookmarkStart w:id="3" w:name="OLE_LINK2"/>
      <w:r>
        <w:rPr>
          <w:rFonts w:hint="default" w:ascii="Times New Roman" w:hAnsi="Times New Roman" w:cs="Times New Roman"/>
          <w:sz w:val="20"/>
          <w:szCs w:val="20"/>
          <w:u w:val="single"/>
          <w:lang w:val="en-GB" w:eastAsia="ko-KR"/>
        </w:rPr>
        <w:t>layer 1 and layer 3 measurement requirements</w:t>
      </w:r>
    </w:p>
    <w:bookmarkEnd w:id="3"/>
    <w:p>
      <w:pPr>
        <w:pStyle w:val="55"/>
        <w:rPr>
          <w:rFonts w:eastAsia="宋体"/>
          <w:kern w:val="0"/>
          <w:lang w:val="en-GB"/>
        </w:rPr>
      </w:pPr>
      <w:r>
        <w:rPr>
          <w:rFonts w:hint="eastAsia" w:eastAsia="宋体"/>
          <w:kern w:val="0"/>
          <w:lang w:val="en-US" w:eastAsia="zh-CN"/>
        </w:rPr>
        <w:t>Considering the potential collision with MUSIM gaps, we think</w:t>
      </w:r>
      <w:r>
        <w:rPr>
          <w:rFonts w:hint="eastAsia"/>
          <w:lang w:val="en-US" w:eastAsia="zh-CN"/>
        </w:rPr>
        <w:t xml:space="preserve"> the L3, L1 and RLM/BFD measurement requirements for Network A need to be extended. </w:t>
      </w:r>
      <w:r>
        <w:rPr>
          <w:rFonts w:eastAsia="宋体"/>
          <w:kern w:val="0"/>
          <w:lang w:val="en-GB"/>
        </w:rPr>
        <w:t xml:space="preserve">For L3 measurement, the scaling factor </w:t>
      </w:r>
      <w:r>
        <w:rPr>
          <w:rFonts w:hint="eastAsia" w:eastAsia="宋体"/>
          <w:kern w:val="0"/>
          <w:lang w:val="en-GB"/>
        </w:rPr>
        <w:t>Kp</w:t>
      </w:r>
      <w:r>
        <w:rPr>
          <w:rFonts w:eastAsia="宋体"/>
          <w:kern w:val="0"/>
          <w:lang w:val="en-GB"/>
        </w:rPr>
        <w:t xml:space="preserve"> for measurement outside measurement gap and scaling factor Kgap for measurement within measurement gap need to be modified considering the configured MUSIM gap.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eastAsia="宋体"/>
          <w:kern w:val="0"/>
          <w:lang w:val="en-GB"/>
        </w:rPr>
        <w:t>Similarly, f</w:t>
      </w:r>
      <w:r>
        <w:rPr>
          <w:rFonts w:hint="eastAsia" w:eastAsia="宋体"/>
          <w:kern w:val="0"/>
          <w:lang w:val="en-GB"/>
        </w:rPr>
        <w:t>or</w:t>
      </w:r>
      <w:r>
        <w:rPr>
          <w:rFonts w:eastAsia="宋体"/>
          <w:kern w:val="0"/>
          <w:lang w:val="en-GB"/>
        </w:rPr>
        <w:t xml:space="preserve"> </w:t>
      </w:r>
      <w:r>
        <w:rPr>
          <w:rFonts w:hint="eastAsia" w:eastAsia="宋体"/>
          <w:kern w:val="0"/>
          <w:lang w:val="en-GB"/>
        </w:rPr>
        <w:t>L</w:t>
      </w:r>
      <w:r>
        <w:rPr>
          <w:rFonts w:eastAsia="宋体"/>
          <w:kern w:val="0"/>
          <w:lang w:val="en-GB"/>
        </w:rPr>
        <w:t xml:space="preserve">1 </w:t>
      </w:r>
      <w:r>
        <w:rPr>
          <w:rFonts w:hint="eastAsia" w:eastAsia="宋体"/>
          <w:kern w:val="0"/>
          <w:lang w:val="en-GB"/>
        </w:rPr>
        <w:t>measurement</w:t>
      </w:r>
      <w:r>
        <w:rPr>
          <w:rFonts w:eastAsia="宋体"/>
          <w:kern w:val="0"/>
          <w:lang w:val="en-GB"/>
        </w:rPr>
        <w:t xml:space="preserve"> </w:t>
      </w:r>
      <w:r>
        <w:rPr>
          <w:rFonts w:hint="eastAsia" w:eastAsia="宋体"/>
          <w:kern w:val="0"/>
          <w:lang w:val="en-GB"/>
        </w:rPr>
        <w:t>an</w:t>
      </w:r>
      <w:r>
        <w:rPr>
          <w:rFonts w:eastAsia="宋体"/>
          <w:kern w:val="0"/>
          <w:lang w:val="en-GB"/>
        </w:rPr>
        <w:t xml:space="preserve">d RLM/BFD measurement, the P </w:t>
      </w:r>
      <w:r>
        <w:rPr>
          <w:rFonts w:hint="eastAsia" w:eastAsia="宋体"/>
          <w:kern w:val="0"/>
          <w:lang w:val="en-US" w:eastAsia="zh-CN"/>
        </w:rPr>
        <w:t xml:space="preserve">scaling factor </w:t>
      </w:r>
      <w:r>
        <w:rPr>
          <w:rFonts w:eastAsia="宋体"/>
          <w:kern w:val="0"/>
          <w:lang w:val="en-GB"/>
        </w:rPr>
        <w:t>need to be modified considering the configured MUSIM gap.</w:t>
      </w:r>
    </w:p>
    <w:p>
      <w:pPr>
        <w:pStyle w:val="55"/>
        <w:spacing w:before="0" w:beforeAutospacing="0"/>
        <w:rPr>
          <w:rFonts w:hint="eastAsia"/>
          <w:lang w:val="en-GB" w:eastAsia="zh-CN"/>
        </w:rPr>
      </w:pPr>
      <w:r>
        <w:rPr>
          <w:rFonts w:hint="eastAsia"/>
          <w:lang w:val="en-US" w:eastAsia="zh-CN"/>
        </w:rPr>
        <w:t xml:space="preserve">Generally, we support to use the </w:t>
      </w:r>
      <w:r>
        <w:rPr>
          <w:rFonts w:hint="eastAsia"/>
          <w:lang w:val="en-GB" w:eastAsia="zh-CN"/>
        </w:rPr>
        <w:t>outcome of concurrent gap design</w:t>
      </w:r>
      <w:r>
        <w:rPr>
          <w:rFonts w:hint="eastAsia"/>
          <w:lang w:val="en-US" w:eastAsia="zh-CN"/>
        </w:rPr>
        <w:t xml:space="preserve"> as baseline, i.e. </w:t>
      </w:r>
      <w:r>
        <w:rPr>
          <w:rFonts w:hint="eastAsia"/>
          <w:lang w:val="en-GB" w:eastAsia="zh-CN"/>
        </w:rPr>
        <w:t>counting N</w:t>
      </w:r>
      <w:r>
        <w:rPr>
          <w:rFonts w:hint="eastAsia"/>
          <w:vertAlign w:val="subscript"/>
          <w:lang w:val="en-GB" w:eastAsia="zh-CN"/>
        </w:rPr>
        <w:t>available</w:t>
      </w:r>
      <w:r>
        <w:rPr>
          <w:rFonts w:hint="eastAsia"/>
          <w:lang w:val="en-GB" w:eastAsia="zh-CN"/>
        </w:rPr>
        <w:t xml:space="preserve"> and N</w:t>
      </w:r>
      <w:r>
        <w:rPr>
          <w:rFonts w:hint="eastAsia"/>
          <w:vertAlign w:val="subscript"/>
          <w:lang w:val="en-GB" w:eastAsia="zh-CN"/>
        </w:rPr>
        <w:t>total</w:t>
      </w:r>
      <w:r>
        <w:rPr>
          <w:rFonts w:hint="eastAsia"/>
          <w:lang w:val="en-GB" w:eastAsia="zh-CN"/>
        </w:rPr>
        <w:t xml:space="preserve"> when defining L1 and L3 measurement requirements.</w:t>
      </w:r>
    </w:p>
    <w:p>
      <w:pPr>
        <w:pStyle w:val="55"/>
        <w:rPr>
          <w:rFonts w:eastAsia="宋体"/>
          <w:b/>
          <w:kern w:val="0"/>
          <w:lang w:val="en-GB"/>
        </w:rPr>
      </w:pPr>
      <w:r>
        <w:rPr>
          <w:rFonts w:eastAsia="宋体"/>
          <w:b/>
          <w:kern w:val="0"/>
          <w:lang w:val="en-GB"/>
        </w:rPr>
        <w:t xml:space="preserve">Proposal </w:t>
      </w:r>
      <w:r>
        <w:rPr>
          <w:rFonts w:eastAsia="MS Mincho"/>
          <w:b/>
          <w:kern w:val="0"/>
          <w:lang w:val="en-GB" w:eastAsia="en-US"/>
        </w:rPr>
        <w:fldChar w:fldCharType="begin"/>
      </w:r>
      <w:r>
        <w:rPr>
          <w:rFonts w:eastAsia="MS Mincho"/>
          <w:b/>
          <w:kern w:val="0"/>
          <w:lang w:val="en-GB" w:eastAsia="en-US"/>
        </w:rPr>
        <w:instrText xml:space="preserve"> SEQ Proposal \* ARABIC </w:instrText>
      </w:r>
      <w:r>
        <w:rPr>
          <w:rFonts w:eastAsia="MS Mincho"/>
          <w:b/>
          <w:kern w:val="0"/>
          <w:lang w:val="en-GB" w:eastAsia="en-US"/>
        </w:rPr>
        <w:fldChar w:fldCharType="separate"/>
      </w:r>
      <w:r>
        <w:rPr>
          <w:rFonts w:eastAsia="MS Mincho"/>
          <w:b/>
          <w:kern w:val="0"/>
          <w:lang w:val="en-GB" w:eastAsia="en-US"/>
        </w:rPr>
        <w:t>1</w:t>
      </w:r>
      <w:r>
        <w:rPr>
          <w:rFonts w:eastAsia="MS Mincho"/>
          <w:b/>
          <w:kern w:val="0"/>
          <w:lang w:val="en-GB" w:eastAsia="en-US"/>
        </w:rPr>
        <w:fldChar w:fldCharType="end"/>
      </w:r>
      <w:r>
        <w:rPr>
          <w:rFonts w:eastAsia="MS Mincho"/>
          <w:b/>
          <w:kern w:val="0"/>
          <w:lang w:val="en-GB" w:eastAsia="en-US"/>
        </w:rPr>
        <w:t>:</w:t>
      </w:r>
      <w:r>
        <w:rPr>
          <w:rFonts w:eastAsia="宋体"/>
          <w:b/>
          <w:kern w:val="0"/>
          <w:lang w:val="en-GB"/>
        </w:rPr>
        <w:t xml:space="preserve"> </w:t>
      </w:r>
      <w:r>
        <w:rPr>
          <w:rFonts w:hint="eastAsia" w:eastAsia="宋体"/>
          <w:b/>
          <w:kern w:val="0"/>
          <w:lang w:val="en-GB"/>
        </w:rPr>
        <w:t>Considering MUSIM gap impact on L3</w:t>
      </w:r>
      <w:r>
        <w:rPr>
          <w:rFonts w:hint="eastAsia" w:eastAsia="宋体"/>
          <w:b/>
          <w:kern w:val="0"/>
          <w:lang w:val="en-US" w:eastAsia="zh-CN"/>
        </w:rPr>
        <w:t xml:space="preserve"> and L1</w:t>
      </w:r>
      <w:r>
        <w:rPr>
          <w:rFonts w:hint="eastAsia" w:eastAsia="宋体"/>
          <w:b/>
          <w:kern w:val="0"/>
          <w:lang w:val="en-GB"/>
        </w:rPr>
        <w:t xml:space="preserve"> measurements</w:t>
      </w:r>
      <w:r>
        <w:rPr>
          <w:rFonts w:hint="eastAsia" w:eastAsia="宋体"/>
          <w:b/>
          <w:kern w:val="0"/>
          <w:lang w:val="en-US" w:eastAsia="zh-CN"/>
        </w:rPr>
        <w:t xml:space="preserve">, </w:t>
      </w:r>
      <w:r>
        <w:rPr>
          <w:rFonts w:hint="eastAsia" w:eastAsia="宋体"/>
          <w:b/>
          <w:lang w:val="en-US" w:eastAsia="zh-CN"/>
        </w:rPr>
        <w:t>t</w:t>
      </w:r>
      <w:r>
        <w:rPr>
          <w:b/>
          <w:lang w:val="en-GB"/>
        </w:rPr>
        <w:t>he principle of defining scaling factor K</w:t>
      </w:r>
      <w:r>
        <w:rPr>
          <w:b/>
          <w:vertAlign w:val="subscript"/>
          <w:lang w:val="en-GB"/>
        </w:rPr>
        <w:t>p</w:t>
      </w:r>
      <w:r>
        <w:rPr>
          <w:rFonts w:hint="eastAsia"/>
          <w:b/>
          <w:lang w:val="en-US" w:eastAsia="zh-CN"/>
        </w:rPr>
        <w:t xml:space="preserve">, </w:t>
      </w:r>
      <w:r>
        <w:rPr>
          <w:b/>
          <w:lang w:val="en-GB"/>
        </w:rPr>
        <w:t>K</w:t>
      </w:r>
      <w:r>
        <w:rPr>
          <w:b/>
          <w:vertAlign w:val="subscript"/>
          <w:lang w:val="en-GB"/>
        </w:rPr>
        <w:t>gap</w:t>
      </w:r>
      <w:r>
        <w:rPr>
          <w:rFonts w:hint="eastAsia"/>
          <w:b/>
          <w:vertAlign w:val="subscript"/>
          <w:lang w:val="en-US" w:eastAsia="zh-CN"/>
        </w:rPr>
        <w:t xml:space="preserve"> </w:t>
      </w:r>
      <w:r>
        <w:rPr>
          <w:rFonts w:hint="eastAsia"/>
          <w:b/>
          <w:vertAlign w:val="baseline"/>
          <w:lang w:val="en-US" w:eastAsia="zh-CN"/>
        </w:rPr>
        <w:t>and P</w:t>
      </w:r>
      <w:r>
        <w:rPr>
          <w:b/>
          <w:lang w:val="en-GB"/>
        </w:rPr>
        <w:t xml:space="preserve"> for Rel-17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GB"/>
        </w:rPr>
        <w:t>multi-concurrent gaps</w:t>
      </w:r>
      <w:r>
        <w:rPr>
          <w:rFonts w:hint="eastAsia"/>
          <w:b/>
          <w:bCs/>
          <w:lang w:val="en-US" w:eastAsia="zh-CN"/>
        </w:rPr>
        <w:t xml:space="preserve">, i.e. </w:t>
      </w:r>
      <w:r>
        <w:rPr>
          <w:rFonts w:hint="eastAsia"/>
          <w:b/>
          <w:bCs/>
          <w:lang w:val="en-GB" w:eastAsia="zh-CN"/>
        </w:rPr>
        <w:t>counting N</w:t>
      </w:r>
      <w:r>
        <w:rPr>
          <w:rFonts w:hint="eastAsia"/>
          <w:b/>
          <w:bCs/>
          <w:vertAlign w:val="subscript"/>
          <w:lang w:val="en-GB" w:eastAsia="zh-CN"/>
        </w:rPr>
        <w:t>available</w:t>
      </w:r>
      <w:r>
        <w:rPr>
          <w:rFonts w:hint="eastAsia"/>
          <w:b/>
          <w:bCs/>
          <w:lang w:val="en-GB" w:eastAsia="zh-CN"/>
        </w:rPr>
        <w:t xml:space="preserve"> and N</w:t>
      </w:r>
      <w:r>
        <w:rPr>
          <w:rFonts w:hint="eastAsia"/>
          <w:b/>
          <w:bCs/>
          <w:vertAlign w:val="subscript"/>
          <w:lang w:val="en-GB" w:eastAsia="zh-CN"/>
        </w:rPr>
        <w:t>total</w:t>
      </w:r>
      <w:r>
        <w:rPr>
          <w:rFonts w:hint="eastAsia"/>
          <w:b/>
          <w:bCs/>
          <w:lang w:val="en-GB" w:eastAsia="zh-CN"/>
        </w:rPr>
        <w:t xml:space="preserve"> when defining L1 and L3 measurement requirements</w:t>
      </w:r>
      <w:r>
        <w:rPr>
          <w:rFonts w:hint="eastAsia"/>
          <w:b/>
          <w:bCs/>
          <w:lang w:val="en-US" w:eastAsia="zh-CN"/>
        </w:rPr>
        <w:t>, could be used as baseline</w:t>
      </w:r>
      <w:r>
        <w:rPr>
          <w:b/>
          <w:bCs/>
          <w:lang w:val="en-GB"/>
        </w:rPr>
        <w:t>.</w:t>
      </w:r>
    </w:p>
    <w:p>
      <w:pPr>
        <w:pStyle w:val="55"/>
        <w:numPr>
          <w:ilvl w:val="0"/>
          <w:numId w:val="0"/>
        </w:numPr>
        <w:spacing w:before="0" w:beforeAutospacing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Based on the agreement in last meeting to </w:t>
      </w:r>
      <w:r>
        <w:rPr>
          <w:rFonts w:hint="default"/>
          <w:lang w:val="en-US" w:eastAsia="zh-CN"/>
        </w:rPr>
        <w:t>“</w:t>
      </w:r>
      <w:r>
        <w:rPr>
          <w:rFonts w:hint="default"/>
          <w:i/>
          <w:iCs/>
          <w:lang w:val="en-US" w:eastAsia="zh-CN"/>
        </w:rPr>
        <w:t>Focus on the collision between MUSIMG gaps and gaps configured via GapConfig or via GapConfig-r17 but without preConfigInd-r17 or ncsgInd-r17 in the first stage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we propose:</w:t>
      </w:r>
    </w:p>
    <w:p>
      <w:pPr>
        <w:pStyle w:val="55"/>
        <w:rPr>
          <w:rFonts w:hint="eastAsia" w:eastAsia="宋体"/>
          <w:b/>
          <w:kern w:val="0"/>
          <w:lang w:val="en-US" w:eastAsia="zh-CN"/>
        </w:rPr>
      </w:pPr>
      <w:r>
        <w:rPr>
          <w:rFonts w:eastAsia="宋体"/>
          <w:b/>
          <w:kern w:val="0"/>
          <w:lang w:val="en-GB"/>
        </w:rPr>
        <w:t xml:space="preserve">Proposal </w:t>
      </w:r>
      <w:r>
        <w:rPr>
          <w:rFonts w:eastAsia="MS Mincho"/>
          <w:b/>
          <w:kern w:val="0"/>
          <w:lang w:val="en-GB" w:eastAsia="en-US"/>
        </w:rPr>
        <w:fldChar w:fldCharType="begin"/>
      </w:r>
      <w:r>
        <w:rPr>
          <w:rFonts w:eastAsia="MS Mincho"/>
          <w:b/>
          <w:kern w:val="0"/>
          <w:lang w:val="en-GB" w:eastAsia="en-US"/>
        </w:rPr>
        <w:instrText xml:space="preserve"> SEQ Proposal \* ARABIC </w:instrText>
      </w:r>
      <w:r>
        <w:rPr>
          <w:rFonts w:eastAsia="MS Mincho"/>
          <w:b/>
          <w:kern w:val="0"/>
          <w:lang w:val="en-GB" w:eastAsia="en-US"/>
        </w:rPr>
        <w:fldChar w:fldCharType="separate"/>
      </w:r>
      <w:r>
        <w:rPr>
          <w:rFonts w:eastAsia="MS Mincho"/>
          <w:b/>
          <w:kern w:val="0"/>
          <w:lang w:val="en-GB" w:eastAsia="en-US"/>
        </w:rPr>
        <w:t>2</w:t>
      </w:r>
      <w:r>
        <w:rPr>
          <w:rFonts w:eastAsia="MS Mincho"/>
          <w:b/>
          <w:kern w:val="0"/>
          <w:lang w:val="en-GB" w:eastAsia="en-US"/>
        </w:rPr>
        <w:fldChar w:fldCharType="end"/>
      </w:r>
      <w:r>
        <w:rPr>
          <w:rFonts w:eastAsia="MS Mincho"/>
          <w:b/>
          <w:kern w:val="0"/>
          <w:lang w:val="en-GB" w:eastAsia="en-US"/>
        </w:rPr>
        <w:t>:</w:t>
      </w:r>
      <w:r>
        <w:rPr>
          <w:rFonts w:eastAsia="宋体"/>
          <w:b/>
          <w:kern w:val="0"/>
          <w:lang w:val="en-GB"/>
        </w:rPr>
        <w:t xml:space="preserve"> </w:t>
      </w:r>
      <w:r>
        <w:rPr>
          <w:rFonts w:hint="eastAsia" w:eastAsia="宋体"/>
          <w:b/>
          <w:kern w:val="0"/>
          <w:lang w:val="en-GB"/>
        </w:rPr>
        <w:t xml:space="preserve">The following parameters need to be updated to account for collisions with MUSIM gaps </w:t>
      </w:r>
      <w:r>
        <w:rPr>
          <w:rFonts w:hint="eastAsia" w:eastAsia="宋体"/>
          <w:b/>
          <w:kern w:val="0"/>
          <w:lang w:val="en-US" w:eastAsia="zh-CN"/>
        </w:rPr>
        <w:t xml:space="preserve">in stage 1: 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Kp for intra-frequency and inter-frequency measurements without gaps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Kgap for intra-frequency and inter-frequency measurements with gaps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 scaling factor for L1-RSRP and L1-SINR measurements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 scaling factor for RLM and BFD</w:t>
      </w:r>
    </w:p>
    <w:p>
      <w:pPr>
        <w:pStyle w:val="23"/>
        <w:keepNext/>
        <w:keepLines/>
        <w:numPr>
          <w:ilvl w:val="0"/>
          <w:numId w:val="7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pStyle w:val="55"/>
        <w:rPr>
          <w:rFonts w:eastAsia="宋体"/>
          <w:b/>
          <w:kern w:val="0"/>
          <w:lang w:val="en-GB"/>
        </w:rPr>
      </w:pPr>
      <w:r>
        <w:rPr>
          <w:rFonts w:eastAsia="宋体"/>
          <w:b/>
          <w:kern w:val="0"/>
          <w:lang w:val="en-GB"/>
        </w:rPr>
        <w:t xml:space="preserve">Proposal </w:t>
      </w:r>
      <w:r>
        <w:rPr>
          <w:rFonts w:eastAsia="MS Mincho"/>
          <w:b/>
          <w:kern w:val="0"/>
          <w:lang w:val="en-GB" w:eastAsia="en-US"/>
        </w:rPr>
        <w:fldChar w:fldCharType="begin"/>
      </w:r>
      <w:r>
        <w:rPr>
          <w:rFonts w:eastAsia="MS Mincho"/>
          <w:b/>
          <w:kern w:val="0"/>
          <w:lang w:val="en-GB" w:eastAsia="en-US"/>
        </w:rPr>
        <w:instrText xml:space="preserve"> SEQ Proposal \* ARABIC </w:instrText>
      </w:r>
      <w:r>
        <w:rPr>
          <w:rFonts w:eastAsia="MS Mincho"/>
          <w:b/>
          <w:kern w:val="0"/>
          <w:lang w:val="en-GB" w:eastAsia="en-US"/>
        </w:rPr>
        <w:fldChar w:fldCharType="separate"/>
      </w:r>
      <w:r>
        <w:rPr>
          <w:rFonts w:eastAsia="MS Mincho"/>
          <w:b/>
          <w:kern w:val="0"/>
          <w:lang w:val="en-GB" w:eastAsia="en-US"/>
        </w:rPr>
        <w:t>1</w:t>
      </w:r>
      <w:r>
        <w:rPr>
          <w:rFonts w:eastAsia="MS Mincho"/>
          <w:b/>
          <w:kern w:val="0"/>
          <w:lang w:val="en-GB" w:eastAsia="en-US"/>
        </w:rPr>
        <w:fldChar w:fldCharType="end"/>
      </w:r>
      <w:r>
        <w:rPr>
          <w:rFonts w:eastAsia="MS Mincho"/>
          <w:b/>
          <w:kern w:val="0"/>
          <w:lang w:val="en-GB" w:eastAsia="en-US"/>
        </w:rPr>
        <w:t>:</w:t>
      </w:r>
      <w:r>
        <w:rPr>
          <w:rFonts w:eastAsia="宋体"/>
          <w:b/>
          <w:kern w:val="0"/>
          <w:lang w:val="en-GB"/>
        </w:rPr>
        <w:t xml:space="preserve"> </w:t>
      </w:r>
      <w:r>
        <w:rPr>
          <w:rFonts w:hint="eastAsia" w:eastAsia="宋体"/>
          <w:b/>
          <w:kern w:val="0"/>
          <w:lang w:val="en-GB"/>
        </w:rPr>
        <w:t>Considering MUSIM gap impact on L3</w:t>
      </w:r>
      <w:r>
        <w:rPr>
          <w:rFonts w:hint="eastAsia" w:eastAsia="宋体"/>
          <w:b/>
          <w:kern w:val="0"/>
          <w:lang w:val="en-US" w:eastAsia="zh-CN"/>
        </w:rPr>
        <w:t xml:space="preserve"> and L1</w:t>
      </w:r>
      <w:r>
        <w:rPr>
          <w:rFonts w:hint="eastAsia" w:eastAsia="宋体"/>
          <w:b/>
          <w:kern w:val="0"/>
          <w:lang w:val="en-GB"/>
        </w:rPr>
        <w:t xml:space="preserve"> measurements</w:t>
      </w:r>
      <w:r>
        <w:rPr>
          <w:rFonts w:hint="eastAsia" w:eastAsia="宋体"/>
          <w:b/>
          <w:kern w:val="0"/>
          <w:lang w:val="en-US" w:eastAsia="zh-CN"/>
        </w:rPr>
        <w:t xml:space="preserve">, </w:t>
      </w:r>
      <w:r>
        <w:rPr>
          <w:rFonts w:hint="eastAsia" w:eastAsia="宋体"/>
          <w:b/>
          <w:lang w:val="en-US" w:eastAsia="zh-CN"/>
        </w:rPr>
        <w:t>t</w:t>
      </w:r>
      <w:r>
        <w:rPr>
          <w:b/>
          <w:lang w:val="en-GB"/>
        </w:rPr>
        <w:t>he principle of defining scaling factor K</w:t>
      </w:r>
      <w:r>
        <w:rPr>
          <w:b/>
          <w:vertAlign w:val="subscript"/>
          <w:lang w:val="en-GB"/>
        </w:rPr>
        <w:t>p</w:t>
      </w:r>
      <w:r>
        <w:rPr>
          <w:rFonts w:hint="eastAsia"/>
          <w:b/>
          <w:lang w:val="en-US" w:eastAsia="zh-CN"/>
        </w:rPr>
        <w:t xml:space="preserve">, </w:t>
      </w:r>
      <w:r>
        <w:rPr>
          <w:b/>
          <w:lang w:val="en-GB"/>
        </w:rPr>
        <w:t>K</w:t>
      </w:r>
      <w:r>
        <w:rPr>
          <w:b/>
          <w:vertAlign w:val="subscript"/>
          <w:lang w:val="en-GB"/>
        </w:rPr>
        <w:t>gap</w:t>
      </w:r>
      <w:r>
        <w:rPr>
          <w:rFonts w:hint="eastAsia"/>
          <w:b/>
          <w:vertAlign w:val="subscript"/>
          <w:lang w:val="en-US" w:eastAsia="zh-CN"/>
        </w:rPr>
        <w:t xml:space="preserve"> </w:t>
      </w:r>
      <w:r>
        <w:rPr>
          <w:rFonts w:hint="eastAsia"/>
          <w:b/>
          <w:vertAlign w:val="baseline"/>
          <w:lang w:val="en-US" w:eastAsia="zh-CN"/>
        </w:rPr>
        <w:t>and P</w:t>
      </w:r>
      <w:r>
        <w:rPr>
          <w:b/>
          <w:lang w:val="en-GB"/>
        </w:rPr>
        <w:t xml:space="preserve"> for Rel-17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GB"/>
        </w:rPr>
        <w:t>multi-concurrent gaps</w:t>
      </w:r>
      <w:r>
        <w:rPr>
          <w:rFonts w:hint="eastAsia"/>
          <w:b/>
          <w:bCs/>
          <w:lang w:val="en-US" w:eastAsia="zh-CN"/>
        </w:rPr>
        <w:t xml:space="preserve">, i.e. </w:t>
      </w:r>
      <w:r>
        <w:rPr>
          <w:rFonts w:hint="eastAsia"/>
          <w:b/>
          <w:bCs/>
          <w:lang w:val="en-GB" w:eastAsia="zh-CN"/>
        </w:rPr>
        <w:t>counting N</w:t>
      </w:r>
      <w:r>
        <w:rPr>
          <w:rFonts w:hint="eastAsia"/>
          <w:b/>
          <w:bCs/>
          <w:vertAlign w:val="subscript"/>
          <w:lang w:val="en-GB" w:eastAsia="zh-CN"/>
        </w:rPr>
        <w:t>available</w:t>
      </w:r>
      <w:r>
        <w:rPr>
          <w:rFonts w:hint="eastAsia"/>
          <w:b/>
          <w:bCs/>
          <w:lang w:val="en-GB" w:eastAsia="zh-CN"/>
        </w:rPr>
        <w:t xml:space="preserve"> and N</w:t>
      </w:r>
      <w:r>
        <w:rPr>
          <w:rFonts w:hint="eastAsia"/>
          <w:b/>
          <w:bCs/>
          <w:vertAlign w:val="subscript"/>
          <w:lang w:val="en-GB" w:eastAsia="zh-CN"/>
        </w:rPr>
        <w:t>total</w:t>
      </w:r>
      <w:r>
        <w:rPr>
          <w:rFonts w:hint="eastAsia"/>
          <w:b/>
          <w:bCs/>
          <w:lang w:val="en-GB" w:eastAsia="zh-CN"/>
        </w:rPr>
        <w:t xml:space="preserve"> when defining L1 and L3 measurement requirements</w:t>
      </w:r>
      <w:r>
        <w:rPr>
          <w:rFonts w:hint="eastAsia"/>
          <w:b/>
          <w:bCs/>
          <w:lang w:val="en-US" w:eastAsia="zh-CN"/>
        </w:rPr>
        <w:t>, could be used as baseline</w:t>
      </w:r>
      <w:r>
        <w:rPr>
          <w:b/>
          <w:bCs/>
          <w:lang w:val="en-GB"/>
        </w:rPr>
        <w:t>.</w:t>
      </w:r>
    </w:p>
    <w:p>
      <w:pPr>
        <w:pStyle w:val="55"/>
        <w:rPr>
          <w:rFonts w:hint="eastAsia" w:eastAsia="宋体"/>
          <w:b/>
          <w:kern w:val="0"/>
          <w:lang w:val="en-US" w:eastAsia="zh-CN"/>
        </w:rPr>
      </w:pPr>
      <w:r>
        <w:rPr>
          <w:rFonts w:eastAsia="宋体"/>
          <w:b/>
          <w:kern w:val="0"/>
          <w:lang w:val="en-GB"/>
        </w:rPr>
        <w:t xml:space="preserve">Proposal </w:t>
      </w:r>
      <w:r>
        <w:rPr>
          <w:rFonts w:eastAsia="MS Mincho"/>
          <w:b/>
          <w:kern w:val="0"/>
          <w:lang w:val="en-GB" w:eastAsia="en-US"/>
        </w:rPr>
        <w:fldChar w:fldCharType="begin"/>
      </w:r>
      <w:r>
        <w:rPr>
          <w:rFonts w:eastAsia="MS Mincho"/>
          <w:b/>
          <w:kern w:val="0"/>
          <w:lang w:val="en-GB" w:eastAsia="en-US"/>
        </w:rPr>
        <w:instrText xml:space="preserve"> SEQ Proposal \* ARABIC </w:instrText>
      </w:r>
      <w:r>
        <w:rPr>
          <w:rFonts w:eastAsia="MS Mincho"/>
          <w:b/>
          <w:kern w:val="0"/>
          <w:lang w:val="en-GB" w:eastAsia="en-US"/>
        </w:rPr>
        <w:fldChar w:fldCharType="separate"/>
      </w:r>
      <w:r>
        <w:rPr>
          <w:rFonts w:eastAsia="MS Mincho"/>
          <w:b/>
          <w:kern w:val="0"/>
          <w:lang w:val="en-GB" w:eastAsia="en-US"/>
        </w:rPr>
        <w:t>2</w:t>
      </w:r>
      <w:r>
        <w:rPr>
          <w:rFonts w:eastAsia="MS Mincho"/>
          <w:b/>
          <w:kern w:val="0"/>
          <w:lang w:val="en-GB" w:eastAsia="en-US"/>
        </w:rPr>
        <w:fldChar w:fldCharType="end"/>
      </w:r>
      <w:r>
        <w:rPr>
          <w:rFonts w:eastAsia="MS Mincho"/>
          <w:b/>
          <w:kern w:val="0"/>
          <w:lang w:val="en-GB" w:eastAsia="en-US"/>
        </w:rPr>
        <w:t>:</w:t>
      </w:r>
      <w:r>
        <w:rPr>
          <w:rFonts w:eastAsia="宋体"/>
          <w:b/>
          <w:kern w:val="0"/>
          <w:lang w:val="en-GB"/>
        </w:rPr>
        <w:t xml:space="preserve"> </w:t>
      </w:r>
      <w:r>
        <w:rPr>
          <w:rFonts w:hint="eastAsia" w:eastAsia="宋体"/>
          <w:b/>
          <w:kern w:val="0"/>
          <w:lang w:val="en-GB"/>
        </w:rPr>
        <w:t xml:space="preserve">The following parameters need to be updated to account for collisions with MUSIM gaps </w:t>
      </w:r>
      <w:r>
        <w:rPr>
          <w:rFonts w:hint="eastAsia" w:eastAsia="宋体"/>
          <w:b/>
          <w:kern w:val="0"/>
          <w:lang w:val="en-US" w:eastAsia="zh-CN"/>
        </w:rPr>
        <w:t xml:space="preserve">in stage 1: 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Kp for intra-frequency and inter-frequency measurements without gaps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Kgap for intra-frequency and inter-frequency measurements with gaps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 scaling factor for L1-RSRP and L1-SINR measurements</w:t>
      </w:r>
    </w:p>
    <w:p>
      <w:pPr>
        <w:pStyle w:val="55"/>
        <w:numPr>
          <w:ilvl w:val="0"/>
          <w:numId w:val="8"/>
        </w:numPr>
        <w:spacing w:before="0" w:beforeAutospacing="0"/>
        <w:ind w:left="42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 scaling factor for RLM and BFD</w:t>
      </w:r>
    </w:p>
    <w:p>
      <w:pPr>
        <w:pStyle w:val="55"/>
        <w:rPr>
          <w:rFonts w:eastAsiaTheme="minorEastAsia"/>
          <w:lang w:val="en-US" w:eastAsia="zh-CN"/>
        </w:rPr>
      </w:pPr>
    </w:p>
    <w:p>
      <w:pPr>
        <w:pStyle w:val="23"/>
        <w:keepNext/>
        <w:keepLines/>
        <w:numPr>
          <w:ilvl w:val="0"/>
          <w:numId w:val="7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 xml:space="preserve">[1]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R4-2220443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on RRM requirements for Rel-17 MUSIM gaps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vivo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 xml:space="preserve"> </w:t>
      </w:r>
    </w:p>
    <w:sectPr>
      <w:pgSz w:w="11906" w:h="16838"/>
      <w:pgMar w:top="1418" w:right="1134" w:bottom="1134" w:left="113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0B31A"/>
    <w:multiLevelType w:val="singleLevel"/>
    <w:tmpl w:val="99B0B31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BD09E4"/>
    <w:multiLevelType w:val="multilevel"/>
    <w:tmpl w:val="0EBD09E4"/>
    <w:lvl w:ilvl="0" w:tentative="0">
      <w:start w:val="2"/>
      <w:numFmt w:val="bullet"/>
      <w:lvlText w:val="-"/>
      <w:lvlJc w:val="left"/>
      <w:pPr>
        <w:ind w:left="178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o"/>
      <w:lvlJc w:val="left"/>
      <w:pPr>
        <w:ind w:left="2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40" w:hanging="360"/>
      </w:pPr>
      <w:rPr>
        <w:rFonts w:hint="default" w:ascii="Wingdings" w:hAnsi="Wingdings"/>
      </w:rPr>
    </w:lvl>
  </w:abstractNum>
  <w:abstractNum w:abstractNumId="2">
    <w:nsid w:val="31E00CA3"/>
    <w:multiLevelType w:val="multilevel"/>
    <w:tmpl w:val="31E00C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>
    <w:nsid w:val="3AD37A3D"/>
    <w:multiLevelType w:val="multilevel"/>
    <w:tmpl w:val="3AD37A3D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D25774"/>
    <w:multiLevelType w:val="multilevel"/>
    <w:tmpl w:val="45D25774"/>
    <w:lvl w:ilvl="0" w:tentative="0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6">
    <w:nsid w:val="4D6E3167"/>
    <w:multiLevelType w:val="multilevel"/>
    <w:tmpl w:val="4D6E3167"/>
    <w:lvl w:ilvl="0" w:tentative="0">
      <w:start w:val="1"/>
      <w:numFmt w:val="decimal"/>
      <w:pStyle w:val="5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3757EE"/>
    <w:rsid w:val="00006778"/>
    <w:rsid w:val="00006CCB"/>
    <w:rsid w:val="00007D45"/>
    <w:rsid w:val="000131DA"/>
    <w:rsid w:val="00016F77"/>
    <w:rsid w:val="00020891"/>
    <w:rsid w:val="00022A2A"/>
    <w:rsid w:val="00022F16"/>
    <w:rsid w:val="0002319A"/>
    <w:rsid w:val="00023D86"/>
    <w:rsid w:val="000257EA"/>
    <w:rsid w:val="000266B5"/>
    <w:rsid w:val="00031D3B"/>
    <w:rsid w:val="00031D3C"/>
    <w:rsid w:val="00034706"/>
    <w:rsid w:val="00036443"/>
    <w:rsid w:val="000403BC"/>
    <w:rsid w:val="000421AA"/>
    <w:rsid w:val="0004721A"/>
    <w:rsid w:val="00047D79"/>
    <w:rsid w:val="00050409"/>
    <w:rsid w:val="00051F5A"/>
    <w:rsid w:val="0005367F"/>
    <w:rsid w:val="000546EF"/>
    <w:rsid w:val="00057B98"/>
    <w:rsid w:val="00061965"/>
    <w:rsid w:val="000636AF"/>
    <w:rsid w:val="00064826"/>
    <w:rsid w:val="00065326"/>
    <w:rsid w:val="000655C5"/>
    <w:rsid w:val="00067799"/>
    <w:rsid w:val="00077C6A"/>
    <w:rsid w:val="00086CF1"/>
    <w:rsid w:val="000907DF"/>
    <w:rsid w:val="00095284"/>
    <w:rsid w:val="000A0B37"/>
    <w:rsid w:val="000A2828"/>
    <w:rsid w:val="000A2EFB"/>
    <w:rsid w:val="000A2F61"/>
    <w:rsid w:val="000A35ED"/>
    <w:rsid w:val="000A3649"/>
    <w:rsid w:val="000A4DB2"/>
    <w:rsid w:val="000A6317"/>
    <w:rsid w:val="000A7309"/>
    <w:rsid w:val="000B1379"/>
    <w:rsid w:val="000B20DA"/>
    <w:rsid w:val="000B3614"/>
    <w:rsid w:val="000B479A"/>
    <w:rsid w:val="000B5643"/>
    <w:rsid w:val="000C1036"/>
    <w:rsid w:val="000C522D"/>
    <w:rsid w:val="000D35E7"/>
    <w:rsid w:val="000D412E"/>
    <w:rsid w:val="000D5863"/>
    <w:rsid w:val="000D7B68"/>
    <w:rsid w:val="000E1339"/>
    <w:rsid w:val="000E1748"/>
    <w:rsid w:val="000E20BB"/>
    <w:rsid w:val="000E33DF"/>
    <w:rsid w:val="000E3CEA"/>
    <w:rsid w:val="000E4116"/>
    <w:rsid w:val="000E6A32"/>
    <w:rsid w:val="000E744E"/>
    <w:rsid w:val="000F03FB"/>
    <w:rsid w:val="000F3085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521"/>
    <w:rsid w:val="00117477"/>
    <w:rsid w:val="00117D26"/>
    <w:rsid w:val="001221E9"/>
    <w:rsid w:val="00124B5C"/>
    <w:rsid w:val="001335B0"/>
    <w:rsid w:val="00133802"/>
    <w:rsid w:val="00137433"/>
    <w:rsid w:val="001375A7"/>
    <w:rsid w:val="0014039C"/>
    <w:rsid w:val="001412B0"/>
    <w:rsid w:val="00141DBB"/>
    <w:rsid w:val="00142F7C"/>
    <w:rsid w:val="0014749E"/>
    <w:rsid w:val="00150D5C"/>
    <w:rsid w:val="001547F5"/>
    <w:rsid w:val="00155F49"/>
    <w:rsid w:val="00157149"/>
    <w:rsid w:val="00160A2E"/>
    <w:rsid w:val="00161A0A"/>
    <w:rsid w:val="00163991"/>
    <w:rsid w:val="00163FF2"/>
    <w:rsid w:val="00166842"/>
    <w:rsid w:val="00170628"/>
    <w:rsid w:val="00170EAD"/>
    <w:rsid w:val="00171897"/>
    <w:rsid w:val="00173AA6"/>
    <w:rsid w:val="00175127"/>
    <w:rsid w:val="0017680E"/>
    <w:rsid w:val="001820E2"/>
    <w:rsid w:val="001851A8"/>
    <w:rsid w:val="0018715E"/>
    <w:rsid w:val="00193AF4"/>
    <w:rsid w:val="00194467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C3A6D"/>
    <w:rsid w:val="001C44F4"/>
    <w:rsid w:val="001D2F3A"/>
    <w:rsid w:val="001D41E1"/>
    <w:rsid w:val="001D59BC"/>
    <w:rsid w:val="001E2DF3"/>
    <w:rsid w:val="001E7E3D"/>
    <w:rsid w:val="001F1AA5"/>
    <w:rsid w:val="001F25B1"/>
    <w:rsid w:val="001F52C6"/>
    <w:rsid w:val="001F609B"/>
    <w:rsid w:val="001F6903"/>
    <w:rsid w:val="00201283"/>
    <w:rsid w:val="00201AAD"/>
    <w:rsid w:val="002049FE"/>
    <w:rsid w:val="00204F3C"/>
    <w:rsid w:val="00211C46"/>
    <w:rsid w:val="00212ACD"/>
    <w:rsid w:val="00213B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4172F"/>
    <w:rsid w:val="00242604"/>
    <w:rsid w:val="0024352C"/>
    <w:rsid w:val="00247287"/>
    <w:rsid w:val="00253211"/>
    <w:rsid w:val="00253F85"/>
    <w:rsid w:val="00254EFA"/>
    <w:rsid w:val="0025610F"/>
    <w:rsid w:val="00256B3C"/>
    <w:rsid w:val="00260CE2"/>
    <w:rsid w:val="0026190D"/>
    <w:rsid w:val="00263213"/>
    <w:rsid w:val="002659F6"/>
    <w:rsid w:val="00266BC4"/>
    <w:rsid w:val="002671C9"/>
    <w:rsid w:val="0027076B"/>
    <w:rsid w:val="00270F9F"/>
    <w:rsid w:val="002738F2"/>
    <w:rsid w:val="002804F3"/>
    <w:rsid w:val="0028557C"/>
    <w:rsid w:val="002862E6"/>
    <w:rsid w:val="0029066A"/>
    <w:rsid w:val="002906FA"/>
    <w:rsid w:val="002920B3"/>
    <w:rsid w:val="00292387"/>
    <w:rsid w:val="002936E4"/>
    <w:rsid w:val="00293855"/>
    <w:rsid w:val="00295E16"/>
    <w:rsid w:val="002A3759"/>
    <w:rsid w:val="002A385F"/>
    <w:rsid w:val="002A4483"/>
    <w:rsid w:val="002A5F68"/>
    <w:rsid w:val="002B0001"/>
    <w:rsid w:val="002B2201"/>
    <w:rsid w:val="002B3EC5"/>
    <w:rsid w:val="002B4330"/>
    <w:rsid w:val="002B4AC1"/>
    <w:rsid w:val="002B4C06"/>
    <w:rsid w:val="002B6201"/>
    <w:rsid w:val="002C0C1D"/>
    <w:rsid w:val="002C1D73"/>
    <w:rsid w:val="002D0F2B"/>
    <w:rsid w:val="002D1B95"/>
    <w:rsid w:val="002D52E8"/>
    <w:rsid w:val="002D6F37"/>
    <w:rsid w:val="002D7341"/>
    <w:rsid w:val="002E1C7E"/>
    <w:rsid w:val="002E5D21"/>
    <w:rsid w:val="002E619B"/>
    <w:rsid w:val="002F1E30"/>
    <w:rsid w:val="002F2654"/>
    <w:rsid w:val="002F29D7"/>
    <w:rsid w:val="002F2CBD"/>
    <w:rsid w:val="0030054E"/>
    <w:rsid w:val="003005C2"/>
    <w:rsid w:val="00301B0A"/>
    <w:rsid w:val="00305401"/>
    <w:rsid w:val="00307431"/>
    <w:rsid w:val="00307E69"/>
    <w:rsid w:val="00307F6C"/>
    <w:rsid w:val="003251AD"/>
    <w:rsid w:val="00325324"/>
    <w:rsid w:val="0032580D"/>
    <w:rsid w:val="00325CCA"/>
    <w:rsid w:val="003264EC"/>
    <w:rsid w:val="00327B39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5304"/>
    <w:rsid w:val="0036570E"/>
    <w:rsid w:val="003670C2"/>
    <w:rsid w:val="00371F4E"/>
    <w:rsid w:val="003743D5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A0542"/>
    <w:rsid w:val="003A71F4"/>
    <w:rsid w:val="003A7825"/>
    <w:rsid w:val="003B0626"/>
    <w:rsid w:val="003B2AA2"/>
    <w:rsid w:val="003B75A0"/>
    <w:rsid w:val="003B77F4"/>
    <w:rsid w:val="003C19DE"/>
    <w:rsid w:val="003D1A19"/>
    <w:rsid w:val="003D26E4"/>
    <w:rsid w:val="003D2DE6"/>
    <w:rsid w:val="003D3EA9"/>
    <w:rsid w:val="003D577A"/>
    <w:rsid w:val="003E6D59"/>
    <w:rsid w:val="003E6ECE"/>
    <w:rsid w:val="003F1036"/>
    <w:rsid w:val="004053F9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2D27"/>
    <w:rsid w:val="00423B62"/>
    <w:rsid w:val="00423F0A"/>
    <w:rsid w:val="00425EE5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443"/>
    <w:rsid w:val="00451510"/>
    <w:rsid w:val="00456716"/>
    <w:rsid w:val="004629A8"/>
    <w:rsid w:val="004637CB"/>
    <w:rsid w:val="004638F9"/>
    <w:rsid w:val="00463AE8"/>
    <w:rsid w:val="00467D24"/>
    <w:rsid w:val="0047087E"/>
    <w:rsid w:val="004760A9"/>
    <w:rsid w:val="00480900"/>
    <w:rsid w:val="00480EA8"/>
    <w:rsid w:val="00483254"/>
    <w:rsid w:val="0048706F"/>
    <w:rsid w:val="004913D8"/>
    <w:rsid w:val="00492411"/>
    <w:rsid w:val="00492AF5"/>
    <w:rsid w:val="00492C6A"/>
    <w:rsid w:val="00493797"/>
    <w:rsid w:val="00494233"/>
    <w:rsid w:val="00495427"/>
    <w:rsid w:val="00495F2A"/>
    <w:rsid w:val="004A0F36"/>
    <w:rsid w:val="004A1E93"/>
    <w:rsid w:val="004A72BD"/>
    <w:rsid w:val="004B0090"/>
    <w:rsid w:val="004B0240"/>
    <w:rsid w:val="004B1DAB"/>
    <w:rsid w:val="004B243F"/>
    <w:rsid w:val="004B4E01"/>
    <w:rsid w:val="004C1182"/>
    <w:rsid w:val="004C31BB"/>
    <w:rsid w:val="004C71C5"/>
    <w:rsid w:val="004D1A2A"/>
    <w:rsid w:val="004D2EEE"/>
    <w:rsid w:val="004D3DBC"/>
    <w:rsid w:val="004D6253"/>
    <w:rsid w:val="004D761F"/>
    <w:rsid w:val="004E0F55"/>
    <w:rsid w:val="004E26B1"/>
    <w:rsid w:val="004E26EA"/>
    <w:rsid w:val="004E398D"/>
    <w:rsid w:val="004E3B47"/>
    <w:rsid w:val="004E5248"/>
    <w:rsid w:val="004F0D90"/>
    <w:rsid w:val="004F2BCC"/>
    <w:rsid w:val="004F611E"/>
    <w:rsid w:val="004F72ED"/>
    <w:rsid w:val="004F761D"/>
    <w:rsid w:val="0050010E"/>
    <w:rsid w:val="00500BFC"/>
    <w:rsid w:val="0050117F"/>
    <w:rsid w:val="00503BA9"/>
    <w:rsid w:val="00504E11"/>
    <w:rsid w:val="00507F89"/>
    <w:rsid w:val="00511632"/>
    <w:rsid w:val="0051271D"/>
    <w:rsid w:val="005142C8"/>
    <w:rsid w:val="00514BB3"/>
    <w:rsid w:val="0052380B"/>
    <w:rsid w:val="00524DC3"/>
    <w:rsid w:val="00530042"/>
    <w:rsid w:val="00531F92"/>
    <w:rsid w:val="0053209B"/>
    <w:rsid w:val="00534727"/>
    <w:rsid w:val="00535A59"/>
    <w:rsid w:val="005365EB"/>
    <w:rsid w:val="00536614"/>
    <w:rsid w:val="00542020"/>
    <w:rsid w:val="00542199"/>
    <w:rsid w:val="005422A7"/>
    <w:rsid w:val="00543DD8"/>
    <w:rsid w:val="00545893"/>
    <w:rsid w:val="005471CB"/>
    <w:rsid w:val="005478EA"/>
    <w:rsid w:val="00547C7B"/>
    <w:rsid w:val="00551C93"/>
    <w:rsid w:val="00556779"/>
    <w:rsid w:val="005611F6"/>
    <w:rsid w:val="0056517B"/>
    <w:rsid w:val="00566296"/>
    <w:rsid w:val="0056638D"/>
    <w:rsid w:val="00566C66"/>
    <w:rsid w:val="00567848"/>
    <w:rsid w:val="00574819"/>
    <w:rsid w:val="00574E20"/>
    <w:rsid w:val="00576182"/>
    <w:rsid w:val="00580FA5"/>
    <w:rsid w:val="0058105E"/>
    <w:rsid w:val="00581283"/>
    <w:rsid w:val="00582259"/>
    <w:rsid w:val="00583688"/>
    <w:rsid w:val="00586445"/>
    <w:rsid w:val="005923B9"/>
    <w:rsid w:val="00593BF6"/>
    <w:rsid w:val="0059507C"/>
    <w:rsid w:val="0059599F"/>
    <w:rsid w:val="005A27EC"/>
    <w:rsid w:val="005A4D2E"/>
    <w:rsid w:val="005B02A1"/>
    <w:rsid w:val="005B0C79"/>
    <w:rsid w:val="005B2B3D"/>
    <w:rsid w:val="005B396D"/>
    <w:rsid w:val="005B4ECE"/>
    <w:rsid w:val="005B5848"/>
    <w:rsid w:val="005B6A7D"/>
    <w:rsid w:val="005C3BF8"/>
    <w:rsid w:val="005C4942"/>
    <w:rsid w:val="005C5151"/>
    <w:rsid w:val="005D2C44"/>
    <w:rsid w:val="005E12BC"/>
    <w:rsid w:val="005E3919"/>
    <w:rsid w:val="005F2264"/>
    <w:rsid w:val="005F5D83"/>
    <w:rsid w:val="005F6EE9"/>
    <w:rsid w:val="005F6EFE"/>
    <w:rsid w:val="00600142"/>
    <w:rsid w:val="006030E8"/>
    <w:rsid w:val="00612F95"/>
    <w:rsid w:val="00613989"/>
    <w:rsid w:val="00613ECD"/>
    <w:rsid w:val="00614B38"/>
    <w:rsid w:val="006158EB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529C"/>
    <w:rsid w:val="0064649D"/>
    <w:rsid w:val="00654996"/>
    <w:rsid w:val="00654D3F"/>
    <w:rsid w:val="006556FD"/>
    <w:rsid w:val="00660076"/>
    <w:rsid w:val="00664D4D"/>
    <w:rsid w:val="006669B8"/>
    <w:rsid w:val="00670503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A079A"/>
    <w:rsid w:val="006B2178"/>
    <w:rsid w:val="006B47BF"/>
    <w:rsid w:val="006C0C65"/>
    <w:rsid w:val="006C1D52"/>
    <w:rsid w:val="006C1D6E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D73DC"/>
    <w:rsid w:val="006E33BB"/>
    <w:rsid w:val="006F3E40"/>
    <w:rsid w:val="006F3FEF"/>
    <w:rsid w:val="006F71D5"/>
    <w:rsid w:val="006F71D7"/>
    <w:rsid w:val="006F7D96"/>
    <w:rsid w:val="007001BA"/>
    <w:rsid w:val="007003FB"/>
    <w:rsid w:val="00700C52"/>
    <w:rsid w:val="0070111D"/>
    <w:rsid w:val="0070466C"/>
    <w:rsid w:val="00704DA3"/>
    <w:rsid w:val="00705A62"/>
    <w:rsid w:val="00712732"/>
    <w:rsid w:val="0071300C"/>
    <w:rsid w:val="007150F1"/>
    <w:rsid w:val="0071775C"/>
    <w:rsid w:val="007178C4"/>
    <w:rsid w:val="00722517"/>
    <w:rsid w:val="00722CD3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40271"/>
    <w:rsid w:val="00741A58"/>
    <w:rsid w:val="00745EC0"/>
    <w:rsid w:val="00746C67"/>
    <w:rsid w:val="00750883"/>
    <w:rsid w:val="00770A43"/>
    <w:rsid w:val="0077125A"/>
    <w:rsid w:val="007715B1"/>
    <w:rsid w:val="007732D2"/>
    <w:rsid w:val="007802D7"/>
    <w:rsid w:val="00780A55"/>
    <w:rsid w:val="00782924"/>
    <w:rsid w:val="007842FA"/>
    <w:rsid w:val="00784600"/>
    <w:rsid w:val="0078548D"/>
    <w:rsid w:val="00786AA6"/>
    <w:rsid w:val="00792CA8"/>
    <w:rsid w:val="00793A69"/>
    <w:rsid w:val="007955BF"/>
    <w:rsid w:val="00797585"/>
    <w:rsid w:val="007A2CDE"/>
    <w:rsid w:val="007A2F81"/>
    <w:rsid w:val="007B19D2"/>
    <w:rsid w:val="007B3543"/>
    <w:rsid w:val="007B58CD"/>
    <w:rsid w:val="007C1A16"/>
    <w:rsid w:val="007C1B50"/>
    <w:rsid w:val="007C2029"/>
    <w:rsid w:val="007C33EB"/>
    <w:rsid w:val="007C458C"/>
    <w:rsid w:val="007C48FF"/>
    <w:rsid w:val="007C58B9"/>
    <w:rsid w:val="007C6478"/>
    <w:rsid w:val="007C6C39"/>
    <w:rsid w:val="007C7D2C"/>
    <w:rsid w:val="007D37C6"/>
    <w:rsid w:val="007D5D90"/>
    <w:rsid w:val="007D60A5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801821"/>
    <w:rsid w:val="008051D7"/>
    <w:rsid w:val="008055BD"/>
    <w:rsid w:val="0080594B"/>
    <w:rsid w:val="008066A4"/>
    <w:rsid w:val="00807D67"/>
    <w:rsid w:val="0081259C"/>
    <w:rsid w:val="00813C9B"/>
    <w:rsid w:val="00814BB2"/>
    <w:rsid w:val="00815BDC"/>
    <w:rsid w:val="00820163"/>
    <w:rsid w:val="00824F80"/>
    <w:rsid w:val="008320CB"/>
    <w:rsid w:val="00840C27"/>
    <w:rsid w:val="00845CE5"/>
    <w:rsid w:val="0084626F"/>
    <w:rsid w:val="00846A33"/>
    <w:rsid w:val="00846B4B"/>
    <w:rsid w:val="00852FA9"/>
    <w:rsid w:val="00862EB2"/>
    <w:rsid w:val="00864645"/>
    <w:rsid w:val="00865007"/>
    <w:rsid w:val="008669CC"/>
    <w:rsid w:val="00867455"/>
    <w:rsid w:val="00867FAB"/>
    <w:rsid w:val="00871652"/>
    <w:rsid w:val="00873E5E"/>
    <w:rsid w:val="00874364"/>
    <w:rsid w:val="00875083"/>
    <w:rsid w:val="00875ACC"/>
    <w:rsid w:val="00875BDD"/>
    <w:rsid w:val="008761B1"/>
    <w:rsid w:val="00876934"/>
    <w:rsid w:val="008778EE"/>
    <w:rsid w:val="00877CC3"/>
    <w:rsid w:val="008825EB"/>
    <w:rsid w:val="00883591"/>
    <w:rsid w:val="0088459F"/>
    <w:rsid w:val="00885B30"/>
    <w:rsid w:val="00885D4A"/>
    <w:rsid w:val="00887BA3"/>
    <w:rsid w:val="00890D6F"/>
    <w:rsid w:val="00891763"/>
    <w:rsid w:val="00895C88"/>
    <w:rsid w:val="008A1ADE"/>
    <w:rsid w:val="008A6692"/>
    <w:rsid w:val="008A7037"/>
    <w:rsid w:val="008B0187"/>
    <w:rsid w:val="008B0D99"/>
    <w:rsid w:val="008B1FE1"/>
    <w:rsid w:val="008B3640"/>
    <w:rsid w:val="008B3B0C"/>
    <w:rsid w:val="008C0839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7E14"/>
    <w:rsid w:val="008E32B8"/>
    <w:rsid w:val="008E3DCF"/>
    <w:rsid w:val="008E5A48"/>
    <w:rsid w:val="008E6AE2"/>
    <w:rsid w:val="008E7C61"/>
    <w:rsid w:val="008F3641"/>
    <w:rsid w:val="008F5D83"/>
    <w:rsid w:val="008F68E4"/>
    <w:rsid w:val="008F6F8A"/>
    <w:rsid w:val="008F71BA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158F"/>
    <w:rsid w:val="00930CC8"/>
    <w:rsid w:val="009312AF"/>
    <w:rsid w:val="009332A4"/>
    <w:rsid w:val="00937467"/>
    <w:rsid w:val="009443DD"/>
    <w:rsid w:val="00954A76"/>
    <w:rsid w:val="00955A20"/>
    <w:rsid w:val="009574C1"/>
    <w:rsid w:val="00960114"/>
    <w:rsid w:val="00961A67"/>
    <w:rsid w:val="00961D88"/>
    <w:rsid w:val="00963274"/>
    <w:rsid w:val="009653EE"/>
    <w:rsid w:val="00965A5A"/>
    <w:rsid w:val="00967FAF"/>
    <w:rsid w:val="0097449D"/>
    <w:rsid w:val="00975E67"/>
    <w:rsid w:val="00976BB8"/>
    <w:rsid w:val="00980CE0"/>
    <w:rsid w:val="00984408"/>
    <w:rsid w:val="00985016"/>
    <w:rsid w:val="00987DD1"/>
    <w:rsid w:val="00990BA8"/>
    <w:rsid w:val="00991258"/>
    <w:rsid w:val="009913D7"/>
    <w:rsid w:val="00991709"/>
    <w:rsid w:val="00991869"/>
    <w:rsid w:val="00994B90"/>
    <w:rsid w:val="00994D79"/>
    <w:rsid w:val="00997FF1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53BC"/>
    <w:rsid w:val="009B5CAB"/>
    <w:rsid w:val="009B78AB"/>
    <w:rsid w:val="009C1CAF"/>
    <w:rsid w:val="009C5B85"/>
    <w:rsid w:val="009C6A24"/>
    <w:rsid w:val="009C7C89"/>
    <w:rsid w:val="009D60EC"/>
    <w:rsid w:val="009D7E3B"/>
    <w:rsid w:val="009E0CD1"/>
    <w:rsid w:val="009E168D"/>
    <w:rsid w:val="009E207E"/>
    <w:rsid w:val="009E3528"/>
    <w:rsid w:val="009E3638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7DD"/>
    <w:rsid w:val="00A16D82"/>
    <w:rsid w:val="00A20A0E"/>
    <w:rsid w:val="00A212D8"/>
    <w:rsid w:val="00A234E1"/>
    <w:rsid w:val="00A26175"/>
    <w:rsid w:val="00A3086F"/>
    <w:rsid w:val="00A32F11"/>
    <w:rsid w:val="00A3315B"/>
    <w:rsid w:val="00A35ADE"/>
    <w:rsid w:val="00A372D0"/>
    <w:rsid w:val="00A37DC0"/>
    <w:rsid w:val="00A43745"/>
    <w:rsid w:val="00A4439C"/>
    <w:rsid w:val="00A455C0"/>
    <w:rsid w:val="00A50943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67C"/>
    <w:rsid w:val="00A72875"/>
    <w:rsid w:val="00A80AC4"/>
    <w:rsid w:val="00A80CF0"/>
    <w:rsid w:val="00A81BB9"/>
    <w:rsid w:val="00A84F79"/>
    <w:rsid w:val="00A878E1"/>
    <w:rsid w:val="00A90CDB"/>
    <w:rsid w:val="00A92737"/>
    <w:rsid w:val="00A9393D"/>
    <w:rsid w:val="00A93A0B"/>
    <w:rsid w:val="00A93A95"/>
    <w:rsid w:val="00A961E9"/>
    <w:rsid w:val="00A96429"/>
    <w:rsid w:val="00A96E90"/>
    <w:rsid w:val="00AA0007"/>
    <w:rsid w:val="00AA3967"/>
    <w:rsid w:val="00AA43BD"/>
    <w:rsid w:val="00AA636A"/>
    <w:rsid w:val="00AB12B6"/>
    <w:rsid w:val="00AB4643"/>
    <w:rsid w:val="00AB642E"/>
    <w:rsid w:val="00AB7AC6"/>
    <w:rsid w:val="00AC2C2B"/>
    <w:rsid w:val="00AC728B"/>
    <w:rsid w:val="00AD01E0"/>
    <w:rsid w:val="00AD2F3B"/>
    <w:rsid w:val="00AD413E"/>
    <w:rsid w:val="00AE0F3E"/>
    <w:rsid w:val="00AE3925"/>
    <w:rsid w:val="00AE46E1"/>
    <w:rsid w:val="00AE4E60"/>
    <w:rsid w:val="00AE577D"/>
    <w:rsid w:val="00AF0EA7"/>
    <w:rsid w:val="00AF1DDE"/>
    <w:rsid w:val="00AF2AE1"/>
    <w:rsid w:val="00AF4A78"/>
    <w:rsid w:val="00B027DC"/>
    <w:rsid w:val="00B04A33"/>
    <w:rsid w:val="00B06A0F"/>
    <w:rsid w:val="00B06B76"/>
    <w:rsid w:val="00B079D6"/>
    <w:rsid w:val="00B1103E"/>
    <w:rsid w:val="00B11FC4"/>
    <w:rsid w:val="00B13663"/>
    <w:rsid w:val="00B143D7"/>
    <w:rsid w:val="00B160A4"/>
    <w:rsid w:val="00B16F41"/>
    <w:rsid w:val="00B17F3F"/>
    <w:rsid w:val="00B2017B"/>
    <w:rsid w:val="00B20E27"/>
    <w:rsid w:val="00B22C86"/>
    <w:rsid w:val="00B23533"/>
    <w:rsid w:val="00B24ACE"/>
    <w:rsid w:val="00B2591C"/>
    <w:rsid w:val="00B2674D"/>
    <w:rsid w:val="00B279F8"/>
    <w:rsid w:val="00B27B81"/>
    <w:rsid w:val="00B30208"/>
    <w:rsid w:val="00B33BFA"/>
    <w:rsid w:val="00B342B7"/>
    <w:rsid w:val="00B36C6D"/>
    <w:rsid w:val="00B41166"/>
    <w:rsid w:val="00B42815"/>
    <w:rsid w:val="00B462CA"/>
    <w:rsid w:val="00B55187"/>
    <w:rsid w:val="00B62DBC"/>
    <w:rsid w:val="00B63CBC"/>
    <w:rsid w:val="00B64B9E"/>
    <w:rsid w:val="00B65BFE"/>
    <w:rsid w:val="00B667D4"/>
    <w:rsid w:val="00B736E9"/>
    <w:rsid w:val="00B7625D"/>
    <w:rsid w:val="00B770AC"/>
    <w:rsid w:val="00B777E4"/>
    <w:rsid w:val="00B7796E"/>
    <w:rsid w:val="00B8277D"/>
    <w:rsid w:val="00B83FA8"/>
    <w:rsid w:val="00B85067"/>
    <w:rsid w:val="00B86F1C"/>
    <w:rsid w:val="00B90795"/>
    <w:rsid w:val="00B9284C"/>
    <w:rsid w:val="00B92F22"/>
    <w:rsid w:val="00B93F1F"/>
    <w:rsid w:val="00B95730"/>
    <w:rsid w:val="00BA5E70"/>
    <w:rsid w:val="00BA7C28"/>
    <w:rsid w:val="00BB1931"/>
    <w:rsid w:val="00BB1A1D"/>
    <w:rsid w:val="00BB25FC"/>
    <w:rsid w:val="00BB3B6F"/>
    <w:rsid w:val="00BB4948"/>
    <w:rsid w:val="00BB55E8"/>
    <w:rsid w:val="00BB57AB"/>
    <w:rsid w:val="00BB59CB"/>
    <w:rsid w:val="00BB664D"/>
    <w:rsid w:val="00BC0657"/>
    <w:rsid w:val="00BC07B9"/>
    <w:rsid w:val="00BC204A"/>
    <w:rsid w:val="00BC5B56"/>
    <w:rsid w:val="00BC662C"/>
    <w:rsid w:val="00BC6969"/>
    <w:rsid w:val="00BC7856"/>
    <w:rsid w:val="00BD2FB9"/>
    <w:rsid w:val="00BD377F"/>
    <w:rsid w:val="00BD3C6C"/>
    <w:rsid w:val="00BD4A57"/>
    <w:rsid w:val="00BD7A19"/>
    <w:rsid w:val="00BE0F5C"/>
    <w:rsid w:val="00BE0FC8"/>
    <w:rsid w:val="00BE3C4D"/>
    <w:rsid w:val="00BE589C"/>
    <w:rsid w:val="00BE6AAA"/>
    <w:rsid w:val="00BE75FE"/>
    <w:rsid w:val="00BF0527"/>
    <w:rsid w:val="00BF1454"/>
    <w:rsid w:val="00BF21FF"/>
    <w:rsid w:val="00BF3586"/>
    <w:rsid w:val="00BF37FB"/>
    <w:rsid w:val="00BF5615"/>
    <w:rsid w:val="00BF64CA"/>
    <w:rsid w:val="00BF7337"/>
    <w:rsid w:val="00BF783B"/>
    <w:rsid w:val="00C014F9"/>
    <w:rsid w:val="00C103CB"/>
    <w:rsid w:val="00C11644"/>
    <w:rsid w:val="00C12E8F"/>
    <w:rsid w:val="00C12FE4"/>
    <w:rsid w:val="00C21923"/>
    <w:rsid w:val="00C2242C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C3"/>
    <w:rsid w:val="00C505D5"/>
    <w:rsid w:val="00C50B39"/>
    <w:rsid w:val="00C53B1B"/>
    <w:rsid w:val="00C64C39"/>
    <w:rsid w:val="00C65069"/>
    <w:rsid w:val="00C70257"/>
    <w:rsid w:val="00C71033"/>
    <w:rsid w:val="00C72D8F"/>
    <w:rsid w:val="00C7369C"/>
    <w:rsid w:val="00C74DD5"/>
    <w:rsid w:val="00C76801"/>
    <w:rsid w:val="00C76C7E"/>
    <w:rsid w:val="00C77A0D"/>
    <w:rsid w:val="00C804BE"/>
    <w:rsid w:val="00C80E90"/>
    <w:rsid w:val="00C82334"/>
    <w:rsid w:val="00C83E3F"/>
    <w:rsid w:val="00C84637"/>
    <w:rsid w:val="00C86EE6"/>
    <w:rsid w:val="00C942D7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1168"/>
    <w:rsid w:val="00CC307C"/>
    <w:rsid w:val="00CC601B"/>
    <w:rsid w:val="00CC6940"/>
    <w:rsid w:val="00CC7686"/>
    <w:rsid w:val="00CC7BB4"/>
    <w:rsid w:val="00CD2C09"/>
    <w:rsid w:val="00CD3F18"/>
    <w:rsid w:val="00CD4F70"/>
    <w:rsid w:val="00CD53A5"/>
    <w:rsid w:val="00CD6108"/>
    <w:rsid w:val="00CD6657"/>
    <w:rsid w:val="00CD7DAC"/>
    <w:rsid w:val="00CE362D"/>
    <w:rsid w:val="00CF0607"/>
    <w:rsid w:val="00CF2A91"/>
    <w:rsid w:val="00CF361F"/>
    <w:rsid w:val="00CF37B9"/>
    <w:rsid w:val="00CF7E5B"/>
    <w:rsid w:val="00D01221"/>
    <w:rsid w:val="00D02512"/>
    <w:rsid w:val="00D026E5"/>
    <w:rsid w:val="00D03580"/>
    <w:rsid w:val="00D057A3"/>
    <w:rsid w:val="00D0785B"/>
    <w:rsid w:val="00D10A9E"/>
    <w:rsid w:val="00D11701"/>
    <w:rsid w:val="00D11772"/>
    <w:rsid w:val="00D121D9"/>
    <w:rsid w:val="00D12439"/>
    <w:rsid w:val="00D12B06"/>
    <w:rsid w:val="00D14E71"/>
    <w:rsid w:val="00D21639"/>
    <w:rsid w:val="00D2267A"/>
    <w:rsid w:val="00D257EA"/>
    <w:rsid w:val="00D3102A"/>
    <w:rsid w:val="00D325BC"/>
    <w:rsid w:val="00D35093"/>
    <w:rsid w:val="00D36557"/>
    <w:rsid w:val="00D36E58"/>
    <w:rsid w:val="00D374BF"/>
    <w:rsid w:val="00D42261"/>
    <w:rsid w:val="00D4260C"/>
    <w:rsid w:val="00D43B12"/>
    <w:rsid w:val="00D4415D"/>
    <w:rsid w:val="00D44B2B"/>
    <w:rsid w:val="00D50CED"/>
    <w:rsid w:val="00D55840"/>
    <w:rsid w:val="00D5656D"/>
    <w:rsid w:val="00D57197"/>
    <w:rsid w:val="00D61F32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3B2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56C3"/>
    <w:rsid w:val="00E12EEE"/>
    <w:rsid w:val="00E1498A"/>
    <w:rsid w:val="00E16BEC"/>
    <w:rsid w:val="00E17325"/>
    <w:rsid w:val="00E245A0"/>
    <w:rsid w:val="00E25843"/>
    <w:rsid w:val="00E26769"/>
    <w:rsid w:val="00E301A9"/>
    <w:rsid w:val="00E30F20"/>
    <w:rsid w:val="00E352E6"/>
    <w:rsid w:val="00E41E5A"/>
    <w:rsid w:val="00E425D9"/>
    <w:rsid w:val="00E44CEF"/>
    <w:rsid w:val="00E455F1"/>
    <w:rsid w:val="00E47584"/>
    <w:rsid w:val="00E52060"/>
    <w:rsid w:val="00E52AE2"/>
    <w:rsid w:val="00E55758"/>
    <w:rsid w:val="00E60C93"/>
    <w:rsid w:val="00E6362C"/>
    <w:rsid w:val="00E63BAD"/>
    <w:rsid w:val="00E65003"/>
    <w:rsid w:val="00E6551D"/>
    <w:rsid w:val="00E671A4"/>
    <w:rsid w:val="00E7053A"/>
    <w:rsid w:val="00E73CD3"/>
    <w:rsid w:val="00E77BCC"/>
    <w:rsid w:val="00E80B30"/>
    <w:rsid w:val="00E82712"/>
    <w:rsid w:val="00E835BF"/>
    <w:rsid w:val="00E838AC"/>
    <w:rsid w:val="00E90CEB"/>
    <w:rsid w:val="00E917C9"/>
    <w:rsid w:val="00E91A7A"/>
    <w:rsid w:val="00E95626"/>
    <w:rsid w:val="00E973FA"/>
    <w:rsid w:val="00EA2262"/>
    <w:rsid w:val="00EA26B0"/>
    <w:rsid w:val="00EA36A6"/>
    <w:rsid w:val="00EA6456"/>
    <w:rsid w:val="00EB016A"/>
    <w:rsid w:val="00EB12B9"/>
    <w:rsid w:val="00EB1CF3"/>
    <w:rsid w:val="00EB217C"/>
    <w:rsid w:val="00EB2A16"/>
    <w:rsid w:val="00EC1660"/>
    <w:rsid w:val="00EC2FC9"/>
    <w:rsid w:val="00EC628E"/>
    <w:rsid w:val="00ED0822"/>
    <w:rsid w:val="00EE2A52"/>
    <w:rsid w:val="00EE4509"/>
    <w:rsid w:val="00EE5080"/>
    <w:rsid w:val="00EE5E44"/>
    <w:rsid w:val="00EE6C15"/>
    <w:rsid w:val="00EE6F52"/>
    <w:rsid w:val="00EE7FDA"/>
    <w:rsid w:val="00EF0789"/>
    <w:rsid w:val="00EF11DA"/>
    <w:rsid w:val="00EF1331"/>
    <w:rsid w:val="00EF1C4C"/>
    <w:rsid w:val="00EF1FC3"/>
    <w:rsid w:val="00EF3960"/>
    <w:rsid w:val="00EF3E51"/>
    <w:rsid w:val="00EF572C"/>
    <w:rsid w:val="00F004E9"/>
    <w:rsid w:val="00F075E9"/>
    <w:rsid w:val="00F10FCF"/>
    <w:rsid w:val="00F11B09"/>
    <w:rsid w:val="00F11E14"/>
    <w:rsid w:val="00F1512D"/>
    <w:rsid w:val="00F23041"/>
    <w:rsid w:val="00F24CB6"/>
    <w:rsid w:val="00F2504A"/>
    <w:rsid w:val="00F26D22"/>
    <w:rsid w:val="00F2708B"/>
    <w:rsid w:val="00F27118"/>
    <w:rsid w:val="00F3542B"/>
    <w:rsid w:val="00F358A1"/>
    <w:rsid w:val="00F369A8"/>
    <w:rsid w:val="00F4033C"/>
    <w:rsid w:val="00F419DE"/>
    <w:rsid w:val="00F43BDC"/>
    <w:rsid w:val="00F473DE"/>
    <w:rsid w:val="00F47F2C"/>
    <w:rsid w:val="00F500C5"/>
    <w:rsid w:val="00F5015B"/>
    <w:rsid w:val="00F50C43"/>
    <w:rsid w:val="00F512CC"/>
    <w:rsid w:val="00F5559A"/>
    <w:rsid w:val="00F57231"/>
    <w:rsid w:val="00F57BF2"/>
    <w:rsid w:val="00F610D9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6835"/>
    <w:rsid w:val="00F7701F"/>
    <w:rsid w:val="00F77342"/>
    <w:rsid w:val="00F83238"/>
    <w:rsid w:val="00F902FD"/>
    <w:rsid w:val="00F908FC"/>
    <w:rsid w:val="00F9516E"/>
    <w:rsid w:val="00F95901"/>
    <w:rsid w:val="00F95ABF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75D2"/>
    <w:rsid w:val="00FC143E"/>
    <w:rsid w:val="00FC2229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3ECC"/>
    <w:rsid w:val="00FE6E56"/>
    <w:rsid w:val="00FF14ED"/>
    <w:rsid w:val="00FF1821"/>
    <w:rsid w:val="00FF3D89"/>
    <w:rsid w:val="00FF4F3A"/>
    <w:rsid w:val="00FF6303"/>
    <w:rsid w:val="016B7C0E"/>
    <w:rsid w:val="021F7DC1"/>
    <w:rsid w:val="029702A0"/>
    <w:rsid w:val="02D06700"/>
    <w:rsid w:val="04272ED6"/>
    <w:rsid w:val="05CC64B2"/>
    <w:rsid w:val="06045D1C"/>
    <w:rsid w:val="06D03D80"/>
    <w:rsid w:val="07754928"/>
    <w:rsid w:val="07A47FD8"/>
    <w:rsid w:val="07EF6488"/>
    <w:rsid w:val="0834033F"/>
    <w:rsid w:val="0B100BEF"/>
    <w:rsid w:val="0B301A96"/>
    <w:rsid w:val="0C1E5651"/>
    <w:rsid w:val="0CB657C6"/>
    <w:rsid w:val="0D636733"/>
    <w:rsid w:val="0EA864D6"/>
    <w:rsid w:val="0EB629B4"/>
    <w:rsid w:val="0ED13166"/>
    <w:rsid w:val="114719AF"/>
    <w:rsid w:val="11BA012C"/>
    <w:rsid w:val="128622E3"/>
    <w:rsid w:val="13BB36C2"/>
    <w:rsid w:val="13FC18FB"/>
    <w:rsid w:val="14C30A80"/>
    <w:rsid w:val="16EF3DAF"/>
    <w:rsid w:val="1A6515CA"/>
    <w:rsid w:val="1A872550"/>
    <w:rsid w:val="1AB8095B"/>
    <w:rsid w:val="1AF60581"/>
    <w:rsid w:val="1B401473"/>
    <w:rsid w:val="1D64291E"/>
    <w:rsid w:val="1EE91A2B"/>
    <w:rsid w:val="1F62769B"/>
    <w:rsid w:val="1F7237CF"/>
    <w:rsid w:val="205607BB"/>
    <w:rsid w:val="20F46385"/>
    <w:rsid w:val="21F26E49"/>
    <w:rsid w:val="23671790"/>
    <w:rsid w:val="236C49D9"/>
    <w:rsid w:val="24F07BEB"/>
    <w:rsid w:val="27271343"/>
    <w:rsid w:val="28E60507"/>
    <w:rsid w:val="291E0523"/>
    <w:rsid w:val="29C25FBF"/>
    <w:rsid w:val="2ABB0FF3"/>
    <w:rsid w:val="2DF126AA"/>
    <w:rsid w:val="324D382E"/>
    <w:rsid w:val="339607A9"/>
    <w:rsid w:val="34164C19"/>
    <w:rsid w:val="35026F4B"/>
    <w:rsid w:val="35202C81"/>
    <w:rsid w:val="3563768A"/>
    <w:rsid w:val="356B0126"/>
    <w:rsid w:val="36810E01"/>
    <w:rsid w:val="36F570EA"/>
    <w:rsid w:val="3815044E"/>
    <w:rsid w:val="3A1570EE"/>
    <w:rsid w:val="3B1A1C29"/>
    <w:rsid w:val="3BBF16F2"/>
    <w:rsid w:val="3C5B03D9"/>
    <w:rsid w:val="3C6F4AD6"/>
    <w:rsid w:val="3D404AB5"/>
    <w:rsid w:val="3D8F3346"/>
    <w:rsid w:val="3F724C94"/>
    <w:rsid w:val="41676AB4"/>
    <w:rsid w:val="42F60286"/>
    <w:rsid w:val="43861D61"/>
    <w:rsid w:val="463A4797"/>
    <w:rsid w:val="48141018"/>
    <w:rsid w:val="482E032B"/>
    <w:rsid w:val="48452158"/>
    <w:rsid w:val="484534BD"/>
    <w:rsid w:val="4C2D252F"/>
    <w:rsid w:val="4C6F1CFA"/>
    <w:rsid w:val="4D2E492A"/>
    <w:rsid w:val="4D5F043C"/>
    <w:rsid w:val="4D6B3488"/>
    <w:rsid w:val="4DF41807"/>
    <w:rsid w:val="4EC67822"/>
    <w:rsid w:val="4EFA0FB1"/>
    <w:rsid w:val="4F3B332E"/>
    <w:rsid w:val="4F4E005F"/>
    <w:rsid w:val="50FF5CC6"/>
    <w:rsid w:val="51055641"/>
    <w:rsid w:val="51DB4734"/>
    <w:rsid w:val="52C80068"/>
    <w:rsid w:val="55CA77BF"/>
    <w:rsid w:val="560F57D7"/>
    <w:rsid w:val="56C63115"/>
    <w:rsid w:val="58FF18EE"/>
    <w:rsid w:val="5DB9023F"/>
    <w:rsid w:val="5DBC45AF"/>
    <w:rsid w:val="60AA20C1"/>
    <w:rsid w:val="62AF7DD7"/>
    <w:rsid w:val="636F7B5E"/>
    <w:rsid w:val="64354398"/>
    <w:rsid w:val="64D709C5"/>
    <w:rsid w:val="65EB11B2"/>
    <w:rsid w:val="669015B7"/>
    <w:rsid w:val="674A094A"/>
    <w:rsid w:val="67FC76A6"/>
    <w:rsid w:val="68863414"/>
    <w:rsid w:val="69EB4D8F"/>
    <w:rsid w:val="6A0C3D78"/>
    <w:rsid w:val="6A5A4B58"/>
    <w:rsid w:val="6B4B0599"/>
    <w:rsid w:val="6B766DE4"/>
    <w:rsid w:val="6BBF4DEE"/>
    <w:rsid w:val="70B64CD9"/>
    <w:rsid w:val="70EB650A"/>
    <w:rsid w:val="72DB610A"/>
    <w:rsid w:val="73F10BF0"/>
    <w:rsid w:val="744B24B6"/>
    <w:rsid w:val="74C7019F"/>
    <w:rsid w:val="74FD4A5E"/>
    <w:rsid w:val="751F6782"/>
    <w:rsid w:val="75F53987"/>
    <w:rsid w:val="7671125F"/>
    <w:rsid w:val="77471B18"/>
    <w:rsid w:val="795D5ACB"/>
    <w:rsid w:val="7B2710BC"/>
    <w:rsid w:val="7CB93F88"/>
    <w:rsid w:val="7CC04CEF"/>
    <w:rsid w:val="7D1E37C3"/>
    <w:rsid w:val="7E491FC4"/>
    <w:rsid w:val="7E4C369D"/>
    <w:rsid w:val="7E835FD4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1"/>
    <w:next w:val="1"/>
    <w:link w:val="4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38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39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3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2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19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7"/>
    <w:link w:val="10"/>
    <w:qFormat/>
    <w:uiPriority w:val="99"/>
    <w:rPr>
      <w:sz w:val="18"/>
      <w:szCs w:val="18"/>
    </w:rPr>
  </w:style>
  <w:style w:type="paragraph" w:customStyle="1" w:styleId="21">
    <w:name w:val="样式 页眉"/>
    <w:basedOn w:val="11"/>
    <w:link w:val="22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2">
    <w:name w:val="样式 页眉 Char"/>
    <w:link w:val="21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3">
    <w:name w:val="List Paragraph"/>
    <w:basedOn w:val="1"/>
    <w:link w:val="24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列出段落 字符"/>
    <w:link w:val="23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5">
    <w:name w:val="TAH"/>
    <w:basedOn w:val="26"/>
    <w:link w:val="28"/>
    <w:qFormat/>
    <w:uiPriority w:val="0"/>
    <w:rPr>
      <w:b/>
    </w:rPr>
  </w:style>
  <w:style w:type="paragraph" w:customStyle="1" w:styleId="26">
    <w:name w:val="TAC"/>
    <w:basedOn w:val="1"/>
    <w:link w:val="27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27">
    <w:name w:val="TAC Char"/>
    <w:link w:val="26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28">
    <w:name w:val="TAH Car"/>
    <w:link w:val="25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29">
    <w:name w:val="TAN"/>
    <w:basedOn w:val="1"/>
    <w:link w:val="30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0">
    <w:name w:val="TAN Char"/>
    <w:link w:val="29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2">
    <w:name w:val="TH Char"/>
    <w:link w:val="31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3">
    <w:name w:val="批注框文本 字符"/>
    <w:basedOn w:val="17"/>
    <w:link w:val="9"/>
    <w:semiHidden/>
    <w:qFormat/>
    <w:uiPriority w:val="99"/>
    <w:rPr>
      <w:sz w:val="18"/>
      <w:szCs w:val="18"/>
    </w:rPr>
  </w:style>
  <w:style w:type="character" w:customStyle="1" w:styleId="34">
    <w:name w:val="标题 1 字符"/>
    <w:basedOn w:val="1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6">
    <w:name w:val="Doc-text2 Char"/>
    <w:link w:val="35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7">
    <w:name w:val="标题 2 字符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8">
    <w:name w:val="批注文字 字符"/>
    <w:basedOn w:val="17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9">
    <w:name w:val="正文文本 字符"/>
    <w:basedOn w:val="1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0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fontstyle01"/>
    <w:basedOn w:val="17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2">
    <w:name w:val="批注主题 字符"/>
    <w:basedOn w:val="38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3">
    <w:name w:val="标题 3 字符"/>
    <w:basedOn w:val="17"/>
    <w:link w:val="4"/>
    <w:qFormat/>
    <w:uiPriority w:val="9"/>
    <w:rPr>
      <w:b/>
      <w:bCs/>
      <w:sz w:val="32"/>
      <w:szCs w:val="32"/>
    </w:rPr>
  </w:style>
  <w:style w:type="character" w:styleId="44">
    <w:name w:val="Placeholder Text"/>
    <w:basedOn w:val="17"/>
    <w:semiHidden/>
    <w:qFormat/>
    <w:uiPriority w:val="99"/>
    <w:rPr>
      <w:color w:val="808080"/>
    </w:rPr>
  </w:style>
  <w:style w:type="character" w:customStyle="1" w:styleId="45">
    <w:name w:val="标题 4 字符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6">
    <w:name w:val="B1"/>
    <w:basedOn w:val="12"/>
    <w:link w:val="47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47">
    <w:name w:val="B1 Zchn"/>
    <w:link w:val="46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48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kern w:val="0"/>
      <w:sz w:val="22"/>
      <w:szCs w:val="22"/>
      <w:lang w:val="en-US" w:eastAsia="zh-CN" w:bidi="ar-SA"/>
    </w:rPr>
  </w:style>
  <w:style w:type="paragraph" w:customStyle="1" w:styleId="49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0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1">
    <w:name w:val="Table Normal"/>
    <w:semiHidden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Table Normal1"/>
    <w:semiHidden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kern w:val="0"/>
      <w:sz w:val="24"/>
      <w:szCs w:val="24"/>
      <w:lang w:val="en-US" w:eastAsia="zh-CN" w:bidi="ar-SA"/>
    </w:rPr>
  </w:style>
  <w:style w:type="paragraph" w:customStyle="1" w:styleId="54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5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sz w:val="20"/>
      <w:szCs w:val="20"/>
      <w:lang w:val="en-US" w:eastAsia="zh-CN" w:bidi="ar-SA"/>
    </w:rPr>
  </w:style>
  <w:style w:type="table" w:customStyle="1" w:styleId="56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58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1211</Words>
  <Characters>6483</Characters>
  <Lines>44</Lines>
  <Paragraphs>12</Paragraphs>
  <TotalTime>0</TotalTime>
  <ScaleCrop>false</ScaleCrop>
  <LinksUpToDate>false</LinksUpToDate>
  <CharactersWithSpaces>7659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</cp:lastModifiedBy>
  <dcterms:modified xsi:type="dcterms:W3CDTF">2023-02-17T10:03:25Z</dcterms:modified>
  <cp:revision>887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2052-11.1.0.13703</vt:lpwstr>
  </property>
  <property fmtid="{D5CDD505-2E9C-101B-9397-08002B2CF9AE}" pid="6" name="ICV">
    <vt:lpwstr>8AC1CF6C9887444AA0A6DB552B51FEE0</vt:lpwstr>
  </property>
</Properties>
</file>